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312" w:rsidRPr="00A2633A" w:rsidRDefault="00543312">
      <w:pPr>
        <w:pStyle w:val="NoSpacing"/>
        <w:rPr>
          <w:rFonts w:ascii="Arial" w:hAnsi="Arial" w:cs="Arial"/>
          <w:color w:val="365F91"/>
          <w:sz w:val="6"/>
          <w:szCs w:val="60"/>
          <w:lang w:val="en-GB"/>
        </w:rPr>
      </w:pPr>
      <w:bookmarkStart w:id="0" w:name="_GoBack"/>
      <w:bookmarkEnd w:id="0"/>
    </w:p>
    <w:tbl>
      <w:tblPr>
        <w:tblW w:w="14570" w:type="dxa"/>
        <w:tblLayout w:type="fixed"/>
        <w:tblCellMar>
          <w:top w:w="120" w:type="dxa"/>
          <w:left w:w="60" w:type="dxa"/>
          <w:bottom w:w="120" w:type="dxa"/>
          <w:right w:w="60" w:type="dxa"/>
        </w:tblCellMar>
        <w:tblLook w:val="0000" w:firstRow="0" w:lastRow="0" w:firstColumn="0" w:lastColumn="0" w:noHBand="0" w:noVBand="0"/>
      </w:tblPr>
      <w:tblGrid>
        <w:gridCol w:w="7285"/>
        <w:gridCol w:w="7285"/>
      </w:tblGrid>
      <w:tr w:rsidR="00E31CD2" w:rsidRPr="008B4C5C" w:rsidTr="002315ED">
        <w:tc>
          <w:tcPr>
            <w:tcW w:w="7285" w:type="dxa"/>
            <w:vAlign w:val="bottom"/>
          </w:tcPr>
          <w:p w:rsidR="00E31CD2" w:rsidRDefault="00E31CD2" w:rsidP="00E31CD2">
            <w:pPr>
              <w:spacing w:before="60" w:after="60" w:line="271" w:lineRule="auto"/>
              <w:rPr>
                <w:sz w:val="20"/>
              </w:rPr>
            </w:pPr>
          </w:p>
          <w:p w:rsidR="000300CD" w:rsidRDefault="000300CD" w:rsidP="00E31CD2">
            <w:pPr>
              <w:spacing w:before="60" w:after="60" w:line="271" w:lineRule="auto"/>
              <w:rPr>
                <w:sz w:val="20"/>
              </w:rPr>
            </w:pPr>
          </w:p>
          <w:p w:rsidR="000300CD" w:rsidRPr="000300CD" w:rsidRDefault="000300CD" w:rsidP="00E31CD2">
            <w:pPr>
              <w:spacing w:before="60" w:after="60" w:line="271" w:lineRule="auto"/>
              <w:rPr>
                <w:sz w:val="2"/>
              </w:rPr>
            </w:pPr>
          </w:p>
        </w:tc>
        <w:tc>
          <w:tcPr>
            <w:tcW w:w="7285" w:type="dxa"/>
          </w:tcPr>
          <w:p w:rsidR="00E31CD2" w:rsidRPr="008B4C5C" w:rsidRDefault="00E31CD2" w:rsidP="00E31CD2">
            <w:pPr>
              <w:spacing w:before="60" w:after="60" w:line="271" w:lineRule="auto"/>
              <w:jc w:val="right"/>
              <w:rPr>
                <w:sz w:val="20"/>
              </w:rPr>
            </w:pPr>
          </w:p>
        </w:tc>
      </w:tr>
    </w:tbl>
    <w:p w:rsidR="007E6841" w:rsidRPr="005F2A3C" w:rsidRDefault="00015C29" w:rsidP="007E6841">
      <w:pPr>
        <w:ind w:right="-23"/>
        <w:rPr>
          <w:color w:val="365F91"/>
          <w:sz w:val="40"/>
          <w:szCs w:val="40"/>
        </w:rPr>
      </w:pPr>
      <w:r w:rsidRPr="007E6841">
        <w:rPr>
          <w:noProof/>
          <w:color w:val="365F91"/>
          <w:sz w:val="40"/>
          <w:szCs w:val="40"/>
          <w:lang w:eastAsia="en-GB"/>
        </w:rPr>
        <w:drawing>
          <wp:inline distT="0" distB="0" distL="0" distR="0">
            <wp:extent cx="1617345" cy="744855"/>
            <wp:effectExtent l="0" t="0" r="1905"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8">
                      <a:extLst>
                        <a:ext uri="{28A0092B-C50C-407E-A947-70E740481C1C}">
                          <a14:useLocalDpi xmlns:a14="http://schemas.microsoft.com/office/drawing/2010/main" val="0"/>
                        </a:ext>
                      </a:extLst>
                    </a:blip>
                    <a:srcRect r="23801" b="4935"/>
                    <a:stretch>
                      <a:fillRect/>
                    </a:stretch>
                  </pic:blipFill>
                  <pic:spPr bwMode="auto">
                    <a:xfrm>
                      <a:off x="0" y="0"/>
                      <a:ext cx="1617345" cy="744855"/>
                    </a:xfrm>
                    <a:prstGeom prst="rect">
                      <a:avLst/>
                    </a:prstGeom>
                    <a:noFill/>
                    <a:ln>
                      <a:noFill/>
                    </a:ln>
                  </pic:spPr>
                </pic:pic>
              </a:graphicData>
            </a:graphic>
          </wp:inline>
        </w:drawing>
      </w:r>
    </w:p>
    <w:p w:rsidR="007E6841" w:rsidRPr="007874AD" w:rsidRDefault="007E6841" w:rsidP="007E6841">
      <w:pPr>
        <w:ind w:right="-23"/>
        <w:rPr>
          <w:color w:val="365F91"/>
          <w:szCs w:val="40"/>
        </w:rPr>
      </w:pPr>
    </w:p>
    <w:p w:rsidR="007E6841" w:rsidRPr="00485083" w:rsidRDefault="007E6841" w:rsidP="007E6841">
      <w:pPr>
        <w:ind w:right="-23"/>
        <w:rPr>
          <w:color w:val="365F91"/>
          <w:sz w:val="40"/>
          <w:szCs w:val="40"/>
        </w:rPr>
      </w:pPr>
    </w:p>
    <w:tbl>
      <w:tblPr>
        <w:tblW w:w="11624" w:type="dxa"/>
        <w:tblInd w:w="-34" w:type="dxa"/>
        <w:tblLook w:val="00A0" w:firstRow="1" w:lastRow="0" w:firstColumn="1" w:lastColumn="0" w:noHBand="0" w:noVBand="0"/>
      </w:tblPr>
      <w:tblGrid>
        <w:gridCol w:w="11624"/>
      </w:tblGrid>
      <w:tr w:rsidR="007E6841" w:rsidTr="00932F64">
        <w:trPr>
          <w:trHeight w:val="1134"/>
        </w:trPr>
        <w:tc>
          <w:tcPr>
            <w:tcW w:w="11624" w:type="dxa"/>
            <w:tcBorders>
              <w:bottom w:val="single" w:sz="36" w:space="0" w:color="DC0D15"/>
            </w:tcBorders>
            <w:vAlign w:val="center"/>
          </w:tcPr>
          <w:p w:rsidR="007E6841" w:rsidRPr="008D154E" w:rsidRDefault="00F51111" w:rsidP="00932F64">
            <w:pPr>
              <w:spacing w:before="240" w:after="120"/>
              <w:ind w:right="-23"/>
              <w:rPr>
                <w:b/>
                <w:color w:val="163D82"/>
                <w:sz w:val="40"/>
                <w:szCs w:val="40"/>
              </w:rPr>
            </w:pPr>
            <w:r>
              <w:rPr>
                <w:b/>
                <w:color w:val="163D82"/>
                <w:sz w:val="40"/>
                <w:szCs w:val="40"/>
              </w:rPr>
              <w:t>The Police and Crime Commissioner for Cleveland and the Chief Constable Cleveland Police</w:t>
            </w:r>
          </w:p>
        </w:tc>
      </w:tr>
      <w:tr w:rsidR="007E6841" w:rsidTr="00932F64">
        <w:trPr>
          <w:trHeight w:val="1134"/>
        </w:trPr>
        <w:tc>
          <w:tcPr>
            <w:tcW w:w="11624" w:type="dxa"/>
            <w:tcBorders>
              <w:top w:val="single" w:sz="36" w:space="0" w:color="DC0D15"/>
            </w:tcBorders>
            <w:vAlign w:val="center"/>
          </w:tcPr>
          <w:p w:rsidR="00F51111" w:rsidRDefault="00CB150F" w:rsidP="00F51111">
            <w:pPr>
              <w:spacing w:before="240" w:after="120"/>
              <w:ind w:right="-23"/>
              <w:rPr>
                <w:b/>
                <w:color w:val="163D82"/>
                <w:sz w:val="40"/>
                <w:szCs w:val="40"/>
              </w:rPr>
            </w:pPr>
            <w:r>
              <w:rPr>
                <w:b/>
                <w:color w:val="163D82"/>
                <w:sz w:val="40"/>
                <w:szCs w:val="40"/>
              </w:rPr>
              <w:t xml:space="preserve">Internal </w:t>
            </w:r>
            <w:r w:rsidR="009B6DD9">
              <w:rPr>
                <w:b/>
                <w:color w:val="163D82"/>
                <w:sz w:val="40"/>
                <w:szCs w:val="40"/>
              </w:rPr>
              <w:t>Audit Progress Report</w:t>
            </w:r>
            <w:r w:rsidR="00597643">
              <w:rPr>
                <w:b/>
                <w:color w:val="163D82"/>
                <w:sz w:val="40"/>
                <w:szCs w:val="40"/>
              </w:rPr>
              <w:t xml:space="preserve"> </w:t>
            </w:r>
          </w:p>
          <w:p w:rsidR="007E6841" w:rsidRPr="008D154E" w:rsidRDefault="007E6841" w:rsidP="00F51111">
            <w:pPr>
              <w:spacing w:before="240" w:after="120"/>
              <w:ind w:right="-23"/>
              <w:rPr>
                <w:b/>
                <w:color w:val="163D82"/>
                <w:sz w:val="40"/>
                <w:szCs w:val="40"/>
              </w:rPr>
            </w:pPr>
            <w:r w:rsidRPr="008D154E">
              <w:rPr>
                <w:b/>
                <w:color w:val="163D82"/>
                <w:sz w:val="40"/>
                <w:szCs w:val="40"/>
              </w:rPr>
              <w:t>201</w:t>
            </w:r>
            <w:r w:rsidR="00896738">
              <w:rPr>
                <w:b/>
                <w:color w:val="163D82"/>
                <w:sz w:val="40"/>
                <w:szCs w:val="40"/>
              </w:rPr>
              <w:t>7</w:t>
            </w:r>
            <w:r w:rsidRPr="008D154E">
              <w:rPr>
                <w:b/>
                <w:color w:val="163D82"/>
                <w:sz w:val="40"/>
                <w:szCs w:val="40"/>
              </w:rPr>
              <w:t>/1</w:t>
            </w:r>
            <w:r w:rsidR="00896738">
              <w:rPr>
                <w:b/>
                <w:color w:val="163D82"/>
                <w:sz w:val="40"/>
                <w:szCs w:val="40"/>
              </w:rPr>
              <w:t>8</w:t>
            </w:r>
          </w:p>
        </w:tc>
      </w:tr>
    </w:tbl>
    <w:p w:rsidR="005F4348" w:rsidRPr="009A313F" w:rsidRDefault="005F4348" w:rsidP="009A313F">
      <w:pPr>
        <w:spacing w:before="120" w:after="120" w:line="271" w:lineRule="auto"/>
        <w:rPr>
          <w:sz w:val="20"/>
        </w:rPr>
        <w:sectPr w:rsidR="005F4348" w:rsidRPr="009A313F" w:rsidSect="00396897">
          <w:headerReference w:type="default" r:id="rId9"/>
          <w:footerReference w:type="default" r:id="rId10"/>
          <w:pgSz w:w="16834" w:h="11909" w:orient="landscape" w:code="9"/>
          <w:pgMar w:top="851" w:right="851" w:bottom="851" w:left="851" w:header="709" w:footer="709" w:gutter="0"/>
          <w:pgNumType w:start="1"/>
          <w:cols w:space="708"/>
          <w:docGrid w:linePitch="360"/>
        </w:sectPr>
      </w:pPr>
    </w:p>
    <w:p w:rsidR="005F4348" w:rsidRDefault="005F4348" w:rsidP="0002331B">
      <w:pPr>
        <w:pStyle w:val="NoSpacing"/>
        <w:tabs>
          <w:tab w:val="center" w:pos="4820"/>
          <w:tab w:val="right" w:pos="9356"/>
        </w:tabs>
        <w:spacing w:before="120" w:after="120" w:line="271" w:lineRule="auto"/>
        <w:jc w:val="both"/>
        <w:rPr>
          <w:rFonts w:ascii="Arial" w:hAnsi="Arial" w:cs="Arial"/>
          <w:b/>
          <w:color w:val="365F91"/>
          <w:sz w:val="28"/>
          <w:szCs w:val="28"/>
        </w:rPr>
      </w:pPr>
    </w:p>
    <w:p w:rsidR="00543312" w:rsidRPr="0002331B" w:rsidRDefault="00015C29" w:rsidP="0002331B">
      <w:pPr>
        <w:pStyle w:val="NoSpacing"/>
        <w:tabs>
          <w:tab w:val="center" w:pos="4820"/>
          <w:tab w:val="right" w:pos="9356"/>
        </w:tabs>
        <w:spacing w:before="120" w:after="120" w:line="271" w:lineRule="auto"/>
        <w:jc w:val="both"/>
        <w:rPr>
          <w:rFonts w:ascii="Arial" w:hAnsi="Arial" w:cs="Arial"/>
          <w:b/>
          <w:color w:val="DC0D15"/>
          <w:sz w:val="20"/>
          <w:szCs w:val="20"/>
        </w:rPr>
      </w:pPr>
      <w:r w:rsidRPr="0002331B">
        <w:rPr>
          <w:rFonts w:ascii="Arial" w:hAnsi="Arial" w:cs="Arial"/>
          <w:b/>
          <w:noProof/>
          <w:color w:val="365F91"/>
          <w:sz w:val="60"/>
          <w:szCs w:val="60"/>
          <w:lang w:val="en-GB" w:eastAsia="en-GB"/>
        </w:rPr>
        <mc:AlternateContent>
          <mc:Choice Requires="wps">
            <w:drawing>
              <wp:anchor distT="0" distB="0" distL="114300" distR="114300" simplePos="0" relativeHeight="251657728" behindDoc="0" locked="0" layoutInCell="0" allowOverlap="1">
                <wp:simplePos x="0" y="0"/>
                <wp:positionH relativeFrom="page">
                  <wp:posOffset>-5080</wp:posOffset>
                </wp:positionH>
                <wp:positionV relativeFrom="page">
                  <wp:posOffset>9887585</wp:posOffset>
                </wp:positionV>
                <wp:extent cx="11202670" cy="463550"/>
                <wp:effectExtent l="8890" t="10795" r="8890" b="1143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2670" cy="463550"/>
                        </a:xfrm>
                        <a:prstGeom prst="rect">
                          <a:avLst/>
                        </a:prstGeom>
                        <a:solidFill>
                          <a:srgbClr val="95B3D7"/>
                        </a:solidFill>
                        <a:ln w="9525">
                          <a:solidFill>
                            <a:srgbClr val="95B3D7"/>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5="http://schemas.microsoft.com/office/word/2012/wordml">
            <w:pict>
              <v:rect w14:anchorId="13336B6E" id="Rectangle 2" o:spid="_x0000_s1026" style="position:absolute;margin-left:-.4pt;margin-top:778.55pt;width:882.1pt;height:36.5pt;z-index:251657728;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" o:allowincell="f" fillcolor="#95b3d7" strokecolor="#95b3d7">
                <w10:wrap anchorx="page" anchory="page"/>
              </v:rect>
            </w:pict>
          </mc:Fallback>
        </mc:AlternateContent>
      </w:r>
      <w:r w:rsidR="00543312" w:rsidRPr="0002331B">
        <w:rPr>
          <w:rFonts w:ascii="Arial" w:hAnsi="Arial" w:cs="Arial"/>
          <w:b/>
          <w:color w:val="DC0D15"/>
          <w:sz w:val="20"/>
          <w:szCs w:val="20"/>
        </w:rPr>
        <w:t>INTRODUCTION</w:t>
      </w:r>
    </w:p>
    <w:p w:rsidR="00543312" w:rsidRDefault="00543312" w:rsidP="0002331B">
      <w:pPr>
        <w:pStyle w:val="BodyText"/>
        <w:spacing w:before="120" w:after="120" w:line="271" w:lineRule="auto"/>
        <w:ind w:left="720" w:hanging="720"/>
        <w:rPr>
          <w:sz w:val="20"/>
          <w:szCs w:val="20"/>
        </w:rPr>
      </w:pPr>
      <w:r>
        <w:rPr>
          <w:sz w:val="20"/>
          <w:szCs w:val="20"/>
        </w:rPr>
        <w:t>1.</w:t>
      </w:r>
      <w:r>
        <w:rPr>
          <w:sz w:val="20"/>
          <w:szCs w:val="20"/>
        </w:rPr>
        <w:tab/>
        <w:t xml:space="preserve">This </w:t>
      </w:r>
      <w:r w:rsidR="003A1178">
        <w:rPr>
          <w:sz w:val="20"/>
          <w:szCs w:val="20"/>
        </w:rPr>
        <w:t>s</w:t>
      </w:r>
      <w:r>
        <w:rPr>
          <w:sz w:val="20"/>
          <w:szCs w:val="20"/>
        </w:rPr>
        <w:t xml:space="preserve">ummary </w:t>
      </w:r>
      <w:r w:rsidR="003A1178">
        <w:rPr>
          <w:sz w:val="20"/>
          <w:szCs w:val="20"/>
        </w:rPr>
        <w:t>r</w:t>
      </w:r>
      <w:r>
        <w:rPr>
          <w:sz w:val="20"/>
          <w:szCs w:val="20"/>
        </w:rPr>
        <w:t xml:space="preserve">eport provides </w:t>
      </w:r>
      <w:r w:rsidRPr="009B6DD9">
        <w:rPr>
          <w:sz w:val="20"/>
          <w:szCs w:val="20"/>
        </w:rPr>
        <w:t>the A</w:t>
      </w:r>
      <w:r w:rsidR="00A2633A" w:rsidRPr="009B6DD9">
        <w:rPr>
          <w:sz w:val="20"/>
          <w:szCs w:val="20"/>
        </w:rPr>
        <w:t>udit Committee</w:t>
      </w:r>
      <w:r w:rsidR="00A2633A">
        <w:rPr>
          <w:sz w:val="20"/>
          <w:szCs w:val="20"/>
        </w:rPr>
        <w:t xml:space="preserve"> with an update</w:t>
      </w:r>
      <w:r>
        <w:rPr>
          <w:sz w:val="20"/>
          <w:szCs w:val="20"/>
        </w:rPr>
        <w:t xml:space="preserve"> </w:t>
      </w:r>
      <w:r w:rsidR="008861E3">
        <w:rPr>
          <w:sz w:val="20"/>
          <w:szCs w:val="20"/>
        </w:rPr>
        <w:t xml:space="preserve">on the </w:t>
      </w:r>
      <w:r w:rsidR="00A2633A">
        <w:rPr>
          <w:sz w:val="20"/>
          <w:szCs w:val="20"/>
        </w:rPr>
        <w:t xml:space="preserve">progress of our work at </w:t>
      </w:r>
      <w:r w:rsidR="00F51111" w:rsidRPr="0076378F">
        <w:rPr>
          <w:sz w:val="20"/>
          <w:szCs w:val="20"/>
        </w:rPr>
        <w:t>Police and Crime Commissioner for Cleveland and the Chief Constable Cleveland Police</w:t>
      </w:r>
      <w:r>
        <w:rPr>
          <w:sz w:val="20"/>
          <w:szCs w:val="20"/>
        </w:rPr>
        <w:t xml:space="preserve"> </w:t>
      </w:r>
      <w:r w:rsidR="003A1178">
        <w:rPr>
          <w:sz w:val="20"/>
          <w:szCs w:val="20"/>
        </w:rPr>
        <w:t xml:space="preserve">as </w:t>
      </w:r>
      <w:r>
        <w:rPr>
          <w:sz w:val="20"/>
          <w:szCs w:val="20"/>
        </w:rPr>
        <w:t xml:space="preserve">at </w:t>
      </w:r>
      <w:r w:rsidR="00F51111">
        <w:rPr>
          <w:sz w:val="20"/>
          <w:szCs w:val="20"/>
        </w:rPr>
        <w:t>1</w:t>
      </w:r>
      <w:r w:rsidR="00F51111" w:rsidRPr="00F51111">
        <w:rPr>
          <w:sz w:val="20"/>
          <w:szCs w:val="20"/>
          <w:vertAlign w:val="superscript"/>
        </w:rPr>
        <w:t>st</w:t>
      </w:r>
      <w:r w:rsidR="00F51111">
        <w:rPr>
          <w:sz w:val="20"/>
          <w:szCs w:val="20"/>
        </w:rPr>
        <w:t xml:space="preserve"> </w:t>
      </w:r>
      <w:r w:rsidR="005F5575">
        <w:rPr>
          <w:sz w:val="20"/>
          <w:szCs w:val="20"/>
        </w:rPr>
        <w:t>Dece</w:t>
      </w:r>
      <w:r w:rsidR="00F51111">
        <w:rPr>
          <w:sz w:val="20"/>
          <w:szCs w:val="20"/>
        </w:rPr>
        <w:t>mber 2017.</w:t>
      </w:r>
    </w:p>
    <w:p w:rsidR="00543312" w:rsidRPr="007E6841" w:rsidRDefault="00543312" w:rsidP="0002331B">
      <w:pPr>
        <w:pStyle w:val="Heading1"/>
        <w:spacing w:before="120" w:after="120" w:line="271" w:lineRule="auto"/>
        <w:rPr>
          <w:color w:val="DC0D15"/>
          <w:sz w:val="20"/>
        </w:rPr>
      </w:pPr>
      <w:r w:rsidRPr="007E6841">
        <w:rPr>
          <w:color w:val="DC0D15"/>
          <w:sz w:val="20"/>
        </w:rPr>
        <w:t xml:space="preserve">PROGRESS AGAINST THE </w:t>
      </w:r>
      <w:r w:rsidR="00733040" w:rsidRPr="007E6841">
        <w:rPr>
          <w:color w:val="DC0D15"/>
          <w:sz w:val="20"/>
        </w:rPr>
        <w:t>201</w:t>
      </w:r>
      <w:r w:rsidR="00896738">
        <w:rPr>
          <w:color w:val="DC0D15"/>
          <w:sz w:val="20"/>
        </w:rPr>
        <w:t>7</w:t>
      </w:r>
      <w:r w:rsidR="00733040" w:rsidRPr="007E6841">
        <w:rPr>
          <w:color w:val="DC0D15"/>
          <w:sz w:val="20"/>
        </w:rPr>
        <w:t>/1</w:t>
      </w:r>
      <w:r w:rsidR="00896738">
        <w:rPr>
          <w:color w:val="DC0D15"/>
          <w:sz w:val="20"/>
        </w:rPr>
        <w:t>8</w:t>
      </w:r>
      <w:r w:rsidRPr="007E6841">
        <w:rPr>
          <w:color w:val="DC0D15"/>
          <w:sz w:val="20"/>
        </w:rPr>
        <w:t xml:space="preserve"> ANNUAL PLAN </w:t>
      </w:r>
    </w:p>
    <w:p w:rsidR="00543312" w:rsidRDefault="00543312" w:rsidP="0002331B">
      <w:pPr>
        <w:pStyle w:val="BodyText"/>
        <w:spacing w:before="120" w:after="120" w:line="271" w:lineRule="auto"/>
        <w:ind w:left="720" w:hanging="720"/>
        <w:rPr>
          <w:sz w:val="20"/>
          <w:szCs w:val="20"/>
        </w:rPr>
      </w:pPr>
      <w:r w:rsidRPr="006453A4">
        <w:rPr>
          <w:sz w:val="20"/>
          <w:szCs w:val="20"/>
        </w:rPr>
        <w:t>2.</w:t>
      </w:r>
      <w:r w:rsidRPr="006453A4">
        <w:rPr>
          <w:sz w:val="20"/>
          <w:szCs w:val="20"/>
        </w:rPr>
        <w:tab/>
        <w:t xml:space="preserve">Our progress against the Annual Plan </w:t>
      </w:r>
      <w:r w:rsidR="00896738">
        <w:rPr>
          <w:sz w:val="20"/>
          <w:szCs w:val="20"/>
        </w:rPr>
        <w:t>for 2017</w:t>
      </w:r>
      <w:r w:rsidR="00A46443">
        <w:rPr>
          <w:sz w:val="20"/>
          <w:szCs w:val="20"/>
        </w:rPr>
        <w:t>-1</w:t>
      </w:r>
      <w:r w:rsidR="00896738">
        <w:rPr>
          <w:sz w:val="20"/>
          <w:szCs w:val="20"/>
        </w:rPr>
        <w:t>8</w:t>
      </w:r>
      <w:r w:rsidRPr="006453A4">
        <w:rPr>
          <w:sz w:val="20"/>
          <w:szCs w:val="20"/>
        </w:rPr>
        <w:t xml:space="preserve"> is set out in Appendix A.</w:t>
      </w:r>
    </w:p>
    <w:p w:rsidR="00543312" w:rsidRPr="007A1D1F" w:rsidRDefault="00543312" w:rsidP="0002331B">
      <w:pPr>
        <w:pStyle w:val="Heading1"/>
        <w:spacing w:before="120" w:after="120" w:line="271" w:lineRule="auto"/>
        <w:rPr>
          <w:color w:val="DC0D15"/>
          <w:sz w:val="20"/>
        </w:rPr>
      </w:pPr>
      <w:r w:rsidRPr="007A1D1F">
        <w:rPr>
          <w:color w:val="DC0D15"/>
          <w:sz w:val="20"/>
        </w:rPr>
        <w:t>EMERGING GOVERNANCE, RISK AND INTERNAL CONTROL RELATED</w:t>
      </w:r>
      <w:r w:rsidRPr="007A1D1F">
        <w:rPr>
          <w:bCs w:val="0"/>
          <w:color w:val="DC0D15"/>
          <w:sz w:val="20"/>
        </w:rPr>
        <w:t xml:space="preserve"> </w:t>
      </w:r>
      <w:r w:rsidR="00A46495" w:rsidRPr="007A1D1F">
        <w:rPr>
          <w:color w:val="DC0D15"/>
          <w:sz w:val="20"/>
        </w:rPr>
        <w:t>ISSUES</w:t>
      </w:r>
    </w:p>
    <w:p w:rsidR="00543312" w:rsidRDefault="00F51111" w:rsidP="0002331B">
      <w:pPr>
        <w:pStyle w:val="BodyText"/>
        <w:spacing w:before="120" w:after="120" w:line="271" w:lineRule="auto"/>
        <w:ind w:left="720" w:hanging="720"/>
        <w:rPr>
          <w:sz w:val="20"/>
          <w:szCs w:val="20"/>
        </w:rPr>
      </w:pPr>
      <w:r>
        <w:rPr>
          <w:sz w:val="20"/>
          <w:szCs w:val="20"/>
        </w:rPr>
        <w:t>3</w:t>
      </w:r>
      <w:r w:rsidR="00543312" w:rsidRPr="006453A4">
        <w:rPr>
          <w:sz w:val="20"/>
          <w:szCs w:val="20"/>
        </w:rPr>
        <w:t>.</w:t>
      </w:r>
      <w:r w:rsidR="00543312" w:rsidRPr="006453A4">
        <w:rPr>
          <w:sz w:val="20"/>
          <w:szCs w:val="20"/>
        </w:rPr>
        <w:tab/>
        <w:t xml:space="preserve">We have identified </w:t>
      </w:r>
      <w:r w:rsidR="00636433">
        <w:rPr>
          <w:sz w:val="20"/>
          <w:szCs w:val="20"/>
        </w:rPr>
        <w:t>no</w:t>
      </w:r>
      <w:r w:rsidR="00543312" w:rsidRPr="00F51111">
        <w:rPr>
          <w:sz w:val="20"/>
          <w:szCs w:val="20"/>
        </w:rPr>
        <w:t xml:space="preserve"> emerging risks which could impact on the overall effectiveness of the governance, risk and internal control framework of the organisation.</w:t>
      </w:r>
      <w:r w:rsidR="00543312" w:rsidRPr="006453A4">
        <w:rPr>
          <w:sz w:val="20"/>
          <w:szCs w:val="20"/>
        </w:rPr>
        <w:t xml:space="preserve"> </w:t>
      </w:r>
    </w:p>
    <w:p w:rsidR="00947AA9" w:rsidRPr="007E6841" w:rsidRDefault="00947AA9" w:rsidP="0002331B">
      <w:pPr>
        <w:pStyle w:val="Heading1"/>
        <w:spacing w:before="120" w:after="120" w:line="271" w:lineRule="auto"/>
        <w:rPr>
          <w:color w:val="DC0D15"/>
          <w:sz w:val="20"/>
          <w:szCs w:val="20"/>
        </w:rPr>
      </w:pPr>
      <w:r w:rsidRPr="007E6841">
        <w:rPr>
          <w:color w:val="DC0D15"/>
          <w:sz w:val="20"/>
          <w:szCs w:val="20"/>
        </w:rPr>
        <w:t xml:space="preserve">AUDITS </w:t>
      </w:r>
      <w:r w:rsidR="009B6DD9">
        <w:rPr>
          <w:color w:val="DC0D15"/>
          <w:sz w:val="20"/>
          <w:szCs w:val="20"/>
        </w:rPr>
        <w:t>COMPLETED</w:t>
      </w:r>
      <w:r w:rsidRPr="007E6841">
        <w:rPr>
          <w:color w:val="DC0D15"/>
          <w:sz w:val="20"/>
          <w:szCs w:val="20"/>
        </w:rPr>
        <w:t xml:space="preserve"> SINCE THE </w:t>
      </w:r>
      <w:r w:rsidR="009B6DD9">
        <w:rPr>
          <w:color w:val="DC0D15"/>
          <w:sz w:val="20"/>
          <w:szCs w:val="20"/>
        </w:rPr>
        <w:t>LAST REPORT TO COMMITTEE</w:t>
      </w:r>
    </w:p>
    <w:p w:rsidR="00947AA9" w:rsidRPr="006453A4" w:rsidRDefault="00F51111" w:rsidP="0002331B">
      <w:pPr>
        <w:pStyle w:val="BodyText"/>
        <w:spacing w:before="120" w:after="120" w:line="271" w:lineRule="auto"/>
        <w:ind w:left="720" w:hanging="720"/>
        <w:rPr>
          <w:sz w:val="20"/>
          <w:szCs w:val="20"/>
        </w:rPr>
      </w:pPr>
      <w:r>
        <w:rPr>
          <w:sz w:val="20"/>
          <w:szCs w:val="20"/>
        </w:rPr>
        <w:t>4</w:t>
      </w:r>
      <w:r w:rsidR="00947AA9" w:rsidRPr="006453A4">
        <w:rPr>
          <w:sz w:val="20"/>
          <w:szCs w:val="20"/>
        </w:rPr>
        <w:t>.</w:t>
      </w:r>
      <w:r w:rsidR="00947AA9" w:rsidRPr="006453A4">
        <w:rPr>
          <w:sz w:val="20"/>
          <w:szCs w:val="20"/>
        </w:rPr>
        <w:tab/>
        <w:t xml:space="preserve">The table below sets out details of audits </w:t>
      </w:r>
      <w:r w:rsidR="009B6DD9">
        <w:rPr>
          <w:sz w:val="20"/>
          <w:szCs w:val="20"/>
        </w:rPr>
        <w:t>finalised</w:t>
      </w:r>
      <w:r w:rsidR="00947AA9" w:rsidRPr="006453A4">
        <w:rPr>
          <w:sz w:val="20"/>
          <w:szCs w:val="20"/>
        </w:rPr>
        <w:t xml:space="preserve"> since the previous meeting of the </w:t>
      </w:r>
      <w:r w:rsidR="00947AA9" w:rsidRPr="00985CEE">
        <w:rPr>
          <w:sz w:val="20"/>
          <w:szCs w:val="20"/>
        </w:rPr>
        <w:t>Audit Committee.</w:t>
      </w:r>
    </w:p>
    <w:tbl>
      <w:tblPr>
        <w:tblW w:w="1219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276"/>
        <w:gridCol w:w="1321"/>
        <w:gridCol w:w="1320"/>
        <w:gridCol w:w="1319"/>
        <w:gridCol w:w="9"/>
        <w:gridCol w:w="596"/>
        <w:gridCol w:w="605"/>
        <w:gridCol w:w="605"/>
        <w:gridCol w:w="605"/>
      </w:tblGrid>
      <w:tr w:rsidR="00947AA9" w:rsidRPr="000634BF" w:rsidTr="0002331B">
        <w:tc>
          <w:tcPr>
            <w:tcW w:w="4536" w:type="dxa"/>
            <w:tcBorders>
              <w:top w:val="nil"/>
              <w:left w:val="nil"/>
              <w:bottom w:val="single" w:sz="12" w:space="0" w:color="FFFFFF"/>
              <w:right w:val="nil"/>
            </w:tcBorders>
            <w:vAlign w:val="center"/>
          </w:tcPr>
          <w:p w:rsidR="00947AA9" w:rsidRPr="000634BF" w:rsidRDefault="00947AA9" w:rsidP="00112019">
            <w:pPr>
              <w:jc w:val="center"/>
              <w:rPr>
                <w:b/>
                <w:color w:val="FFFFFF"/>
                <w:sz w:val="20"/>
                <w:szCs w:val="20"/>
              </w:rPr>
            </w:pPr>
          </w:p>
        </w:tc>
        <w:tc>
          <w:tcPr>
            <w:tcW w:w="1276" w:type="dxa"/>
            <w:tcBorders>
              <w:top w:val="nil"/>
              <w:left w:val="nil"/>
              <w:bottom w:val="single" w:sz="12" w:space="0" w:color="FFFFFF"/>
              <w:right w:val="single" w:sz="12" w:space="0" w:color="FFFFFF"/>
            </w:tcBorders>
            <w:vAlign w:val="center"/>
          </w:tcPr>
          <w:p w:rsidR="00947AA9" w:rsidRPr="000634BF" w:rsidRDefault="00947AA9" w:rsidP="00112019">
            <w:pPr>
              <w:jc w:val="center"/>
              <w:rPr>
                <w:b/>
                <w:color w:val="FFFFFF"/>
                <w:sz w:val="20"/>
                <w:szCs w:val="20"/>
              </w:rPr>
            </w:pPr>
          </w:p>
        </w:tc>
        <w:tc>
          <w:tcPr>
            <w:tcW w:w="3969" w:type="dxa"/>
            <w:gridSpan w:val="4"/>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20" w:after="20"/>
              <w:jc w:val="center"/>
              <w:rPr>
                <w:b/>
                <w:color w:val="163D82"/>
                <w:sz w:val="20"/>
                <w:szCs w:val="20"/>
              </w:rPr>
            </w:pPr>
            <w:r w:rsidRPr="007E6841">
              <w:rPr>
                <w:b/>
                <w:color w:val="163D82"/>
                <w:sz w:val="20"/>
                <w:szCs w:val="20"/>
              </w:rPr>
              <w:t>Key Dates</w:t>
            </w:r>
          </w:p>
        </w:tc>
        <w:tc>
          <w:tcPr>
            <w:tcW w:w="2411" w:type="dxa"/>
            <w:gridSpan w:val="4"/>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20" w:after="20"/>
              <w:jc w:val="center"/>
              <w:rPr>
                <w:b/>
                <w:color w:val="163D82"/>
                <w:sz w:val="20"/>
                <w:szCs w:val="20"/>
              </w:rPr>
            </w:pPr>
            <w:r w:rsidRPr="007E6841">
              <w:rPr>
                <w:b/>
                <w:color w:val="163D82"/>
                <w:sz w:val="20"/>
                <w:szCs w:val="20"/>
              </w:rPr>
              <w:t>Number of Recommendations</w:t>
            </w:r>
          </w:p>
        </w:tc>
      </w:tr>
      <w:tr w:rsidR="000634BF" w:rsidRPr="000634BF" w:rsidTr="006E30CD">
        <w:trPr>
          <w:trHeight w:val="578"/>
        </w:trPr>
        <w:tc>
          <w:tcPr>
            <w:tcW w:w="4536"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left"/>
              <w:rPr>
                <w:b/>
                <w:color w:val="163D82"/>
                <w:sz w:val="20"/>
                <w:szCs w:val="20"/>
              </w:rPr>
            </w:pPr>
            <w:r w:rsidRPr="007E6841">
              <w:rPr>
                <w:b/>
                <w:color w:val="163D82"/>
                <w:sz w:val="20"/>
                <w:szCs w:val="20"/>
              </w:rPr>
              <w:t>Review</w:t>
            </w:r>
          </w:p>
        </w:tc>
        <w:tc>
          <w:tcPr>
            <w:tcW w:w="1276"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Evaluation</w:t>
            </w:r>
          </w:p>
        </w:tc>
        <w:tc>
          <w:tcPr>
            <w:tcW w:w="1321"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Draft issued</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tabs>
                <w:tab w:val="left" w:pos="285"/>
                <w:tab w:val="center" w:pos="479"/>
              </w:tabs>
              <w:spacing w:before="60" w:after="60"/>
              <w:jc w:val="center"/>
              <w:rPr>
                <w:b/>
                <w:color w:val="163D82"/>
                <w:sz w:val="20"/>
                <w:szCs w:val="20"/>
              </w:rPr>
            </w:pPr>
            <w:r w:rsidRPr="007E6841">
              <w:rPr>
                <w:b/>
                <w:color w:val="163D82"/>
                <w:sz w:val="20"/>
                <w:szCs w:val="20"/>
              </w:rPr>
              <w:t>Responses Received</w:t>
            </w:r>
          </w:p>
        </w:tc>
        <w:tc>
          <w:tcPr>
            <w:tcW w:w="1319"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Final issued</w:t>
            </w:r>
          </w:p>
        </w:tc>
        <w:tc>
          <w:tcPr>
            <w:tcW w:w="605" w:type="dxa"/>
            <w:gridSpan w:val="2"/>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3</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OE</w:t>
            </w:r>
          </w:p>
        </w:tc>
      </w:tr>
      <w:tr w:rsidR="000634BF" w:rsidRPr="000634BF" w:rsidTr="006E30CD">
        <w:tc>
          <w:tcPr>
            <w:tcW w:w="4536"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F5575" w:rsidP="00112019">
            <w:pPr>
              <w:pStyle w:val="Footer"/>
              <w:spacing w:beforeLines="40" w:before="96" w:afterLines="40" w:after="96"/>
              <w:jc w:val="left"/>
              <w:rPr>
                <w:b/>
                <w:sz w:val="18"/>
                <w:szCs w:val="18"/>
              </w:rPr>
            </w:pPr>
            <w:r>
              <w:rPr>
                <w:b/>
                <w:sz w:val="18"/>
                <w:szCs w:val="18"/>
              </w:rPr>
              <w:t>Estates Management</w:t>
            </w:r>
            <w:r w:rsidR="006E30CD">
              <w:rPr>
                <w:b/>
                <w:sz w:val="18"/>
                <w:szCs w:val="18"/>
              </w:rPr>
              <w:t xml:space="preserve"> - Strategy</w:t>
            </w:r>
          </w:p>
        </w:tc>
        <w:tc>
          <w:tcPr>
            <w:tcW w:w="1276"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91BEC" w:rsidP="00112019">
            <w:pPr>
              <w:spacing w:beforeLines="40" w:before="96" w:afterLines="40" w:after="96"/>
              <w:rPr>
                <w:b/>
                <w:sz w:val="18"/>
                <w:szCs w:val="18"/>
              </w:rPr>
            </w:pPr>
            <w:r>
              <w:rPr>
                <w:b/>
                <w:sz w:val="18"/>
                <w:szCs w:val="18"/>
              </w:rPr>
              <w:t>Substantial</w:t>
            </w:r>
          </w:p>
        </w:tc>
        <w:tc>
          <w:tcPr>
            <w:tcW w:w="1321"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91BEC" w:rsidP="00112019">
            <w:pPr>
              <w:spacing w:beforeLines="40" w:before="96" w:afterLines="40" w:after="96"/>
              <w:jc w:val="center"/>
              <w:rPr>
                <w:b/>
                <w:color w:val="000000"/>
                <w:sz w:val="18"/>
                <w:szCs w:val="18"/>
              </w:rPr>
            </w:pPr>
            <w:r>
              <w:rPr>
                <w:b/>
                <w:color w:val="000000"/>
                <w:sz w:val="18"/>
                <w:szCs w:val="18"/>
              </w:rPr>
              <w:t>13/09/2017</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91BEC" w:rsidP="00112019">
            <w:pPr>
              <w:spacing w:beforeLines="40" w:before="96" w:afterLines="40" w:after="96"/>
              <w:jc w:val="center"/>
              <w:rPr>
                <w:b/>
                <w:sz w:val="18"/>
                <w:szCs w:val="18"/>
              </w:rPr>
            </w:pPr>
            <w:r>
              <w:rPr>
                <w:b/>
                <w:sz w:val="18"/>
                <w:szCs w:val="18"/>
              </w:rPr>
              <w:t>09/10/2017</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91BEC" w:rsidP="0002331B">
            <w:pPr>
              <w:spacing w:beforeLines="40" w:before="96" w:afterLines="40" w:after="96"/>
              <w:jc w:val="center"/>
              <w:rPr>
                <w:b/>
                <w:sz w:val="18"/>
                <w:szCs w:val="18"/>
              </w:rPr>
            </w:pPr>
            <w:r>
              <w:rPr>
                <w:b/>
                <w:sz w:val="18"/>
                <w:szCs w:val="18"/>
              </w:rPr>
              <w:t>11/</w:t>
            </w:r>
            <w:r w:rsidR="0002331B">
              <w:rPr>
                <w:b/>
                <w:sz w:val="18"/>
                <w:szCs w:val="18"/>
              </w:rPr>
              <w:t>10</w:t>
            </w:r>
            <w:r>
              <w:rPr>
                <w:b/>
                <w:sz w:val="18"/>
                <w:szCs w:val="18"/>
              </w:rPr>
              <w:t>/2017</w:t>
            </w:r>
          </w:p>
        </w:tc>
        <w:tc>
          <w:tcPr>
            <w:tcW w:w="605" w:type="dxa"/>
            <w:gridSpan w:val="2"/>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91BEC" w:rsidP="00112019">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91BEC" w:rsidP="00112019">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91BEC" w:rsidP="00112019">
            <w:pPr>
              <w:spacing w:beforeLines="40" w:before="96" w:afterLines="40" w:after="96"/>
              <w:jc w:val="center"/>
              <w:rPr>
                <w:b/>
                <w:sz w:val="18"/>
                <w:szCs w:val="18"/>
              </w:rPr>
            </w:pPr>
            <w:r>
              <w:rPr>
                <w:b/>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591BEC" w:rsidP="00112019">
            <w:pPr>
              <w:spacing w:beforeLines="40" w:before="96" w:afterLines="40" w:after="96"/>
              <w:jc w:val="center"/>
              <w:rPr>
                <w:b/>
                <w:sz w:val="18"/>
                <w:szCs w:val="18"/>
              </w:rPr>
            </w:pPr>
            <w:r>
              <w:rPr>
                <w:b/>
                <w:sz w:val="18"/>
                <w:szCs w:val="18"/>
              </w:rPr>
              <w:t>1</w:t>
            </w:r>
          </w:p>
        </w:tc>
      </w:tr>
      <w:tr w:rsidR="005F5575" w:rsidRPr="000634BF" w:rsidTr="006E30CD">
        <w:tc>
          <w:tcPr>
            <w:tcW w:w="4536"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F5575" w:rsidP="00112019">
            <w:pPr>
              <w:pStyle w:val="Footer"/>
              <w:spacing w:beforeLines="40" w:before="96" w:afterLines="40" w:after="96"/>
              <w:jc w:val="left"/>
              <w:rPr>
                <w:b/>
                <w:sz w:val="18"/>
                <w:szCs w:val="18"/>
              </w:rPr>
            </w:pPr>
            <w:r>
              <w:rPr>
                <w:b/>
                <w:sz w:val="18"/>
                <w:szCs w:val="18"/>
              </w:rPr>
              <w:t>ICT Cyber Security</w:t>
            </w:r>
          </w:p>
        </w:tc>
        <w:tc>
          <w:tcPr>
            <w:tcW w:w="1276"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rPr>
                <w:b/>
                <w:sz w:val="18"/>
                <w:szCs w:val="18"/>
              </w:rPr>
            </w:pPr>
            <w:r>
              <w:rPr>
                <w:b/>
                <w:sz w:val="18"/>
                <w:szCs w:val="18"/>
              </w:rPr>
              <w:t>Reasonable</w:t>
            </w:r>
          </w:p>
        </w:tc>
        <w:tc>
          <w:tcPr>
            <w:tcW w:w="1321"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color w:val="000000"/>
                <w:sz w:val="18"/>
                <w:szCs w:val="18"/>
              </w:rPr>
            </w:pPr>
            <w:r>
              <w:rPr>
                <w:b/>
                <w:color w:val="000000"/>
                <w:sz w:val="18"/>
                <w:szCs w:val="18"/>
              </w:rPr>
              <w:t>20/09/2017</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26/09/2017</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27/09/2017</w:t>
            </w:r>
          </w:p>
        </w:tc>
        <w:tc>
          <w:tcPr>
            <w:tcW w:w="605" w:type="dxa"/>
            <w:gridSpan w:val="2"/>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4</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3</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5</w:t>
            </w:r>
          </w:p>
        </w:tc>
      </w:tr>
      <w:tr w:rsidR="005F5575" w:rsidRPr="000634BF" w:rsidTr="006E30CD">
        <w:tc>
          <w:tcPr>
            <w:tcW w:w="4536" w:type="dxa"/>
            <w:tcBorders>
              <w:top w:val="single" w:sz="12" w:space="0" w:color="FFFFFF"/>
              <w:left w:val="single" w:sz="12" w:space="0" w:color="FFFFFF"/>
              <w:bottom w:val="single" w:sz="12" w:space="0" w:color="FFFFFF"/>
              <w:right w:val="single" w:sz="12" w:space="0" w:color="FFFFFF"/>
            </w:tcBorders>
            <w:shd w:val="clear" w:color="auto" w:fill="F2F2F2"/>
          </w:tcPr>
          <w:p w:rsidR="005F5575" w:rsidRDefault="006E30CD" w:rsidP="00112019">
            <w:pPr>
              <w:pStyle w:val="Footer"/>
              <w:spacing w:beforeLines="40" w:before="96" w:afterLines="40" w:after="96"/>
              <w:jc w:val="left"/>
              <w:rPr>
                <w:b/>
                <w:sz w:val="18"/>
                <w:szCs w:val="18"/>
              </w:rPr>
            </w:pPr>
            <w:r w:rsidRPr="006E30CD">
              <w:rPr>
                <w:b/>
                <w:sz w:val="18"/>
                <w:szCs w:val="18"/>
              </w:rPr>
              <w:t>Strategic Control and Corporate Governance</w:t>
            </w:r>
          </w:p>
        </w:tc>
        <w:tc>
          <w:tcPr>
            <w:tcW w:w="1276"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rPr>
                <w:b/>
                <w:sz w:val="18"/>
                <w:szCs w:val="18"/>
              </w:rPr>
            </w:pPr>
            <w:r>
              <w:rPr>
                <w:b/>
                <w:sz w:val="18"/>
                <w:szCs w:val="18"/>
              </w:rPr>
              <w:t>Reasonable</w:t>
            </w:r>
          </w:p>
        </w:tc>
        <w:tc>
          <w:tcPr>
            <w:tcW w:w="1321"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color w:val="000000"/>
                <w:sz w:val="18"/>
                <w:szCs w:val="18"/>
              </w:rPr>
            </w:pPr>
            <w:r>
              <w:rPr>
                <w:b/>
                <w:color w:val="000000"/>
                <w:sz w:val="18"/>
                <w:szCs w:val="18"/>
              </w:rPr>
              <w:t>21/09/2017</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20/11/2017</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9A313F">
            <w:pPr>
              <w:spacing w:beforeLines="40" w:before="96" w:afterLines="40" w:after="96"/>
              <w:jc w:val="center"/>
              <w:rPr>
                <w:b/>
                <w:sz w:val="18"/>
                <w:szCs w:val="18"/>
              </w:rPr>
            </w:pPr>
            <w:r>
              <w:rPr>
                <w:b/>
                <w:sz w:val="18"/>
                <w:szCs w:val="18"/>
              </w:rPr>
              <w:t>22/11/2017</w:t>
            </w:r>
          </w:p>
        </w:tc>
        <w:tc>
          <w:tcPr>
            <w:tcW w:w="605" w:type="dxa"/>
            <w:gridSpan w:val="2"/>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w:t>
            </w:r>
          </w:p>
        </w:tc>
      </w:tr>
      <w:tr w:rsidR="005F5575" w:rsidRPr="000634BF" w:rsidTr="006E30CD">
        <w:tc>
          <w:tcPr>
            <w:tcW w:w="4536"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F5575" w:rsidP="00112019">
            <w:pPr>
              <w:pStyle w:val="Footer"/>
              <w:spacing w:beforeLines="40" w:before="96" w:afterLines="40" w:after="96"/>
              <w:jc w:val="left"/>
              <w:rPr>
                <w:b/>
                <w:sz w:val="18"/>
                <w:szCs w:val="18"/>
              </w:rPr>
            </w:pPr>
            <w:r>
              <w:rPr>
                <w:b/>
                <w:sz w:val="18"/>
                <w:szCs w:val="18"/>
              </w:rPr>
              <w:t>Key Financial Controls</w:t>
            </w:r>
          </w:p>
        </w:tc>
        <w:tc>
          <w:tcPr>
            <w:tcW w:w="1276"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rPr>
                <w:b/>
                <w:sz w:val="18"/>
                <w:szCs w:val="18"/>
              </w:rPr>
            </w:pPr>
            <w:r>
              <w:rPr>
                <w:b/>
                <w:sz w:val="18"/>
                <w:szCs w:val="18"/>
              </w:rPr>
              <w:t>Reasonable</w:t>
            </w:r>
          </w:p>
        </w:tc>
        <w:tc>
          <w:tcPr>
            <w:tcW w:w="1321"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color w:val="000000"/>
                <w:sz w:val="18"/>
                <w:szCs w:val="18"/>
              </w:rPr>
            </w:pPr>
            <w:r>
              <w:rPr>
                <w:b/>
                <w:color w:val="000000"/>
                <w:sz w:val="18"/>
                <w:szCs w:val="18"/>
              </w:rPr>
              <w:t>17/10/2017</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01/11/2017</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06/11/2017</w:t>
            </w:r>
          </w:p>
        </w:tc>
        <w:tc>
          <w:tcPr>
            <w:tcW w:w="605" w:type="dxa"/>
            <w:gridSpan w:val="2"/>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91BEC" w:rsidP="00112019">
            <w:pPr>
              <w:spacing w:beforeLines="40" w:before="96" w:afterLines="40" w:after="96"/>
              <w:jc w:val="center"/>
              <w:rPr>
                <w:b/>
                <w:sz w:val="18"/>
                <w:szCs w:val="18"/>
              </w:rPr>
            </w:pPr>
            <w:r>
              <w:rPr>
                <w:b/>
                <w:sz w:val="18"/>
                <w:szCs w:val="18"/>
              </w:rPr>
              <w:t>-</w:t>
            </w:r>
          </w:p>
        </w:tc>
      </w:tr>
      <w:tr w:rsidR="005F5575" w:rsidRPr="000634BF" w:rsidTr="006E30CD">
        <w:tc>
          <w:tcPr>
            <w:tcW w:w="4536"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5F5575" w:rsidP="00112019">
            <w:pPr>
              <w:pStyle w:val="Footer"/>
              <w:spacing w:beforeLines="40" w:before="96" w:afterLines="40" w:after="96"/>
              <w:jc w:val="left"/>
              <w:rPr>
                <w:b/>
                <w:sz w:val="18"/>
                <w:szCs w:val="18"/>
              </w:rPr>
            </w:pPr>
            <w:r>
              <w:rPr>
                <w:b/>
                <w:sz w:val="18"/>
                <w:szCs w:val="18"/>
              </w:rPr>
              <w:t>HR Absence Management</w:t>
            </w:r>
            <w:r w:rsidR="006E30CD">
              <w:rPr>
                <w:b/>
                <w:sz w:val="18"/>
                <w:szCs w:val="18"/>
              </w:rPr>
              <w:t xml:space="preserve"> and </w:t>
            </w:r>
            <w:r w:rsidR="006E30CD" w:rsidRPr="006E30CD">
              <w:rPr>
                <w:b/>
                <w:sz w:val="18"/>
                <w:szCs w:val="18"/>
              </w:rPr>
              <w:t>Occupational Health</w:t>
            </w:r>
          </w:p>
        </w:tc>
        <w:tc>
          <w:tcPr>
            <w:tcW w:w="1276"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rPr>
                <w:b/>
                <w:sz w:val="18"/>
                <w:szCs w:val="18"/>
              </w:rPr>
            </w:pPr>
            <w:r>
              <w:rPr>
                <w:b/>
                <w:sz w:val="18"/>
                <w:szCs w:val="18"/>
              </w:rPr>
              <w:t>Reasonable</w:t>
            </w:r>
          </w:p>
        </w:tc>
        <w:tc>
          <w:tcPr>
            <w:tcW w:w="1321"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jc w:val="center"/>
              <w:rPr>
                <w:b/>
                <w:color w:val="000000"/>
                <w:sz w:val="18"/>
                <w:szCs w:val="18"/>
              </w:rPr>
            </w:pPr>
            <w:r>
              <w:rPr>
                <w:b/>
                <w:color w:val="000000"/>
                <w:sz w:val="18"/>
                <w:szCs w:val="18"/>
              </w:rPr>
              <w:t>24/10/2017</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jc w:val="center"/>
              <w:rPr>
                <w:b/>
                <w:sz w:val="18"/>
                <w:szCs w:val="18"/>
              </w:rPr>
            </w:pPr>
            <w:r>
              <w:rPr>
                <w:b/>
                <w:sz w:val="18"/>
                <w:szCs w:val="18"/>
              </w:rPr>
              <w:t>09/11/2017</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jc w:val="center"/>
              <w:rPr>
                <w:b/>
                <w:sz w:val="18"/>
                <w:szCs w:val="18"/>
              </w:rPr>
            </w:pPr>
            <w:r>
              <w:rPr>
                <w:b/>
                <w:sz w:val="18"/>
                <w:szCs w:val="18"/>
              </w:rPr>
              <w:t>14/11/2017</w:t>
            </w:r>
          </w:p>
        </w:tc>
        <w:tc>
          <w:tcPr>
            <w:tcW w:w="605" w:type="dxa"/>
            <w:gridSpan w:val="2"/>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jc w:val="center"/>
              <w:rPr>
                <w:b/>
                <w:sz w:val="18"/>
                <w:szCs w:val="18"/>
              </w:rPr>
            </w:pPr>
            <w:r>
              <w:rPr>
                <w:b/>
                <w:sz w:val="18"/>
                <w:szCs w:val="18"/>
              </w:rPr>
              <w:t>4</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jc w:val="center"/>
              <w:rPr>
                <w:b/>
                <w:sz w:val="18"/>
                <w:szCs w:val="18"/>
              </w:rPr>
            </w:pPr>
            <w:r>
              <w:rPr>
                <w:b/>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5F5575" w:rsidRPr="00985CEE" w:rsidRDefault="00636433" w:rsidP="00112019">
            <w:pPr>
              <w:spacing w:beforeLines="40" w:before="96" w:afterLines="40" w:after="96"/>
              <w:jc w:val="center"/>
              <w:rPr>
                <w:b/>
                <w:sz w:val="18"/>
                <w:szCs w:val="18"/>
              </w:rPr>
            </w:pPr>
            <w:r>
              <w:rPr>
                <w:b/>
                <w:sz w:val="18"/>
                <w:szCs w:val="18"/>
              </w:rPr>
              <w:t>-</w:t>
            </w:r>
          </w:p>
        </w:tc>
      </w:tr>
    </w:tbl>
    <w:p w:rsidR="00947AA9" w:rsidRPr="003D681F" w:rsidRDefault="00947AA9" w:rsidP="0073441A">
      <w:pPr>
        <w:pStyle w:val="Heading1"/>
        <w:spacing w:before="120" w:after="120" w:line="271" w:lineRule="auto"/>
        <w:jc w:val="left"/>
        <w:rPr>
          <w:color w:val="C00000"/>
          <w:sz w:val="2"/>
        </w:rPr>
      </w:pPr>
    </w:p>
    <w:p w:rsidR="00543312" w:rsidRPr="007E6841" w:rsidRDefault="00543312" w:rsidP="0002331B">
      <w:pPr>
        <w:pStyle w:val="Heading1"/>
        <w:spacing w:before="120" w:after="120" w:line="271" w:lineRule="auto"/>
        <w:rPr>
          <w:color w:val="DC0D15"/>
          <w:sz w:val="20"/>
        </w:rPr>
      </w:pPr>
      <w:r w:rsidRPr="007E6841">
        <w:rPr>
          <w:color w:val="DC0D15"/>
          <w:sz w:val="20"/>
        </w:rPr>
        <w:t xml:space="preserve">CHANGES TO THE ANNUAL PLAN </w:t>
      </w:r>
      <w:r w:rsidR="009B6DD9">
        <w:rPr>
          <w:color w:val="DC0D15"/>
          <w:sz w:val="20"/>
        </w:rPr>
        <w:t>2</w:t>
      </w:r>
      <w:r w:rsidR="0073441A">
        <w:rPr>
          <w:color w:val="DC0D15"/>
          <w:sz w:val="20"/>
        </w:rPr>
        <w:t>017</w:t>
      </w:r>
      <w:r w:rsidR="00A46443" w:rsidRPr="007E6841">
        <w:rPr>
          <w:color w:val="DC0D15"/>
          <w:sz w:val="20"/>
        </w:rPr>
        <w:t>/</w:t>
      </w:r>
      <w:r w:rsidR="0073441A">
        <w:rPr>
          <w:color w:val="DC0D15"/>
          <w:sz w:val="20"/>
        </w:rPr>
        <w:t>18</w:t>
      </w:r>
      <w:r w:rsidR="00581A7E" w:rsidRPr="007E6841">
        <w:rPr>
          <w:color w:val="DC0D15"/>
          <w:sz w:val="20"/>
        </w:rPr>
        <w:t xml:space="preserve">  </w:t>
      </w:r>
      <w:r w:rsidR="00581A7E" w:rsidRPr="007E6841">
        <w:rPr>
          <w:color w:val="DC0D15"/>
          <w:sz w:val="20"/>
          <w:szCs w:val="20"/>
        </w:rPr>
        <w:t xml:space="preserve"> </w:t>
      </w:r>
    </w:p>
    <w:p w:rsidR="00853C0B" w:rsidRDefault="00985CEE" w:rsidP="0002331B">
      <w:pPr>
        <w:pStyle w:val="BodyText"/>
        <w:spacing w:before="120" w:after="120" w:line="271" w:lineRule="auto"/>
        <w:ind w:left="720" w:hanging="720"/>
        <w:rPr>
          <w:sz w:val="20"/>
          <w:szCs w:val="20"/>
        </w:rPr>
      </w:pPr>
      <w:r>
        <w:rPr>
          <w:sz w:val="20"/>
          <w:szCs w:val="20"/>
        </w:rPr>
        <w:t>5</w:t>
      </w:r>
      <w:r w:rsidR="00543312" w:rsidRPr="006453A4">
        <w:rPr>
          <w:sz w:val="20"/>
          <w:szCs w:val="20"/>
        </w:rPr>
        <w:t>.</w:t>
      </w:r>
      <w:r w:rsidR="00543312" w:rsidRPr="006453A4">
        <w:rPr>
          <w:sz w:val="20"/>
          <w:szCs w:val="20"/>
        </w:rPr>
        <w:tab/>
        <w:t>The</w:t>
      </w:r>
      <w:r w:rsidR="004D4BF2">
        <w:rPr>
          <w:sz w:val="20"/>
          <w:szCs w:val="20"/>
        </w:rPr>
        <w:t xml:space="preserve">re are no </w:t>
      </w:r>
      <w:r w:rsidR="00543312" w:rsidRPr="006453A4">
        <w:rPr>
          <w:sz w:val="20"/>
          <w:szCs w:val="20"/>
        </w:rPr>
        <w:t xml:space="preserve">changes proposed </w:t>
      </w:r>
      <w:r w:rsidR="00F36B3B">
        <w:rPr>
          <w:sz w:val="20"/>
          <w:szCs w:val="20"/>
        </w:rPr>
        <w:t>to the Annual Plan at this time.</w:t>
      </w:r>
      <w:r w:rsidR="00581A7E">
        <w:rPr>
          <w:sz w:val="20"/>
          <w:szCs w:val="20"/>
        </w:rPr>
        <w:t xml:space="preserve">  </w:t>
      </w:r>
    </w:p>
    <w:p w:rsidR="00543312" w:rsidRPr="00581A7E" w:rsidRDefault="00543312" w:rsidP="0002331B">
      <w:pPr>
        <w:pStyle w:val="Heading2"/>
        <w:spacing w:before="120" w:after="120" w:line="271" w:lineRule="auto"/>
        <w:ind w:left="720" w:hanging="720"/>
        <w:rPr>
          <w:b w:val="0"/>
        </w:rPr>
      </w:pPr>
      <w:r w:rsidRPr="007E6841">
        <w:rPr>
          <w:color w:val="DC0D15"/>
        </w:rPr>
        <w:t>FRAUDS/IRREGULARITIES</w:t>
      </w:r>
      <w:r w:rsidR="00581A7E">
        <w:rPr>
          <w:color w:val="C00000"/>
        </w:rPr>
        <w:t xml:space="preserve"> </w:t>
      </w:r>
    </w:p>
    <w:p w:rsidR="00D5227F" w:rsidRDefault="00985CEE" w:rsidP="0002331B">
      <w:pPr>
        <w:pStyle w:val="BodyText"/>
        <w:spacing w:before="120" w:after="120" w:line="271" w:lineRule="auto"/>
        <w:ind w:left="720" w:hanging="720"/>
        <w:rPr>
          <w:sz w:val="20"/>
          <w:szCs w:val="20"/>
        </w:rPr>
      </w:pPr>
      <w:r>
        <w:rPr>
          <w:sz w:val="20"/>
          <w:szCs w:val="20"/>
        </w:rPr>
        <w:t>6</w:t>
      </w:r>
      <w:r w:rsidR="00543312" w:rsidRPr="006453A4">
        <w:rPr>
          <w:sz w:val="20"/>
          <w:szCs w:val="20"/>
        </w:rPr>
        <w:t>.</w:t>
      </w:r>
      <w:r w:rsidR="00543312" w:rsidRPr="006453A4">
        <w:rPr>
          <w:sz w:val="20"/>
          <w:szCs w:val="20"/>
        </w:rPr>
        <w:tab/>
      </w:r>
      <w:r w:rsidR="0099051A">
        <w:rPr>
          <w:sz w:val="20"/>
          <w:szCs w:val="20"/>
        </w:rPr>
        <w:t xml:space="preserve">We </w:t>
      </w:r>
      <w:r w:rsidR="0099051A" w:rsidRPr="006453A4">
        <w:rPr>
          <w:sz w:val="20"/>
          <w:szCs w:val="20"/>
        </w:rPr>
        <w:t xml:space="preserve">have not been advised </w:t>
      </w:r>
      <w:r w:rsidR="0099051A">
        <w:rPr>
          <w:sz w:val="20"/>
          <w:szCs w:val="20"/>
        </w:rPr>
        <w:t>of any frauds or irregularities in the period since the last summary report was issued</w:t>
      </w:r>
      <w:r w:rsidR="0099051A" w:rsidRPr="006453A4">
        <w:rPr>
          <w:sz w:val="20"/>
          <w:szCs w:val="20"/>
        </w:rPr>
        <w:t>.</w:t>
      </w:r>
    </w:p>
    <w:p w:rsidR="00307A0D" w:rsidRPr="00307A0D" w:rsidRDefault="00307A0D" w:rsidP="0002331B">
      <w:pPr>
        <w:pStyle w:val="BodyText"/>
        <w:spacing w:before="120" w:after="120" w:line="271" w:lineRule="auto"/>
        <w:ind w:firstLine="720"/>
        <w:rPr>
          <w:sz w:val="20"/>
          <w:szCs w:val="20"/>
          <w:highlight w:val="yellow"/>
        </w:rPr>
      </w:pPr>
    </w:p>
    <w:p w:rsidR="00C40874" w:rsidRPr="00E36B8F" w:rsidRDefault="00D13345" w:rsidP="0002331B">
      <w:pPr>
        <w:keepNext/>
        <w:spacing w:before="120" w:after="120" w:line="271" w:lineRule="auto"/>
        <w:ind w:left="720" w:hanging="720"/>
        <w:outlineLvl w:val="1"/>
        <w:rPr>
          <w:b/>
          <w:bCs/>
          <w:color w:val="DC0D15"/>
          <w:sz w:val="20"/>
          <w:szCs w:val="20"/>
        </w:rPr>
      </w:pPr>
      <w:r w:rsidRPr="00E36B8F">
        <w:rPr>
          <w:b/>
          <w:bCs/>
          <w:color w:val="DC0D15"/>
          <w:sz w:val="20"/>
          <w:szCs w:val="20"/>
        </w:rPr>
        <w:t xml:space="preserve">PROGRESS ACTIONING </w:t>
      </w:r>
      <w:r w:rsidR="00C40874" w:rsidRPr="00E36B8F">
        <w:rPr>
          <w:b/>
          <w:bCs/>
          <w:color w:val="DC0D15"/>
          <w:sz w:val="20"/>
          <w:szCs w:val="20"/>
        </w:rPr>
        <w:t>PRIORITY</w:t>
      </w:r>
      <w:r w:rsidRPr="00E36B8F">
        <w:rPr>
          <w:b/>
          <w:bCs/>
          <w:color w:val="DC0D15"/>
          <w:sz w:val="20"/>
          <w:szCs w:val="20"/>
        </w:rPr>
        <w:t xml:space="preserve"> 1 </w:t>
      </w:r>
      <w:r w:rsidR="00C40874" w:rsidRPr="00E36B8F">
        <w:rPr>
          <w:b/>
          <w:bCs/>
          <w:color w:val="DC0D15"/>
          <w:sz w:val="20"/>
          <w:szCs w:val="20"/>
        </w:rPr>
        <w:t>RECOMMENDATIONS</w:t>
      </w:r>
    </w:p>
    <w:p w:rsidR="009A1659" w:rsidRDefault="00985CEE" w:rsidP="0002331B">
      <w:pPr>
        <w:pStyle w:val="BodyText"/>
        <w:spacing w:before="120" w:after="120" w:line="271" w:lineRule="auto"/>
        <w:ind w:left="720" w:hanging="720"/>
        <w:rPr>
          <w:bCs/>
          <w:sz w:val="20"/>
        </w:rPr>
      </w:pPr>
      <w:r>
        <w:rPr>
          <w:sz w:val="20"/>
          <w:szCs w:val="20"/>
        </w:rPr>
        <w:t>7</w:t>
      </w:r>
      <w:r w:rsidR="00543312" w:rsidRPr="006453A4">
        <w:rPr>
          <w:sz w:val="20"/>
          <w:szCs w:val="20"/>
        </w:rPr>
        <w:t>.</w:t>
      </w:r>
      <w:r w:rsidR="00543312" w:rsidRPr="006453A4">
        <w:rPr>
          <w:sz w:val="20"/>
          <w:szCs w:val="20"/>
        </w:rPr>
        <w:tab/>
      </w:r>
      <w:r w:rsidR="00C40874" w:rsidRPr="00985CEE">
        <w:rPr>
          <w:bCs/>
          <w:sz w:val="20"/>
        </w:rPr>
        <w:t xml:space="preserve">We have made no Priority 1 recommendations (i.e. fundamental control issue on which action should be taken immediately) </w:t>
      </w:r>
      <w:r>
        <w:rPr>
          <w:bCs/>
          <w:sz w:val="20"/>
        </w:rPr>
        <w:t>in the work completed.</w:t>
      </w:r>
    </w:p>
    <w:p w:rsidR="00636433" w:rsidRPr="00E36B8F" w:rsidRDefault="00636433" w:rsidP="0002331B">
      <w:pPr>
        <w:keepNext/>
        <w:spacing w:before="120" w:after="120" w:line="271" w:lineRule="auto"/>
        <w:ind w:left="720" w:hanging="720"/>
        <w:outlineLvl w:val="1"/>
        <w:rPr>
          <w:b/>
          <w:bCs/>
          <w:color w:val="DC0D15"/>
          <w:sz w:val="20"/>
          <w:szCs w:val="20"/>
        </w:rPr>
      </w:pPr>
      <w:r>
        <w:rPr>
          <w:b/>
          <w:bCs/>
          <w:color w:val="DC0D15"/>
          <w:sz w:val="20"/>
          <w:szCs w:val="20"/>
        </w:rPr>
        <w:t>OTHER MATTERS</w:t>
      </w:r>
    </w:p>
    <w:p w:rsidR="00636433" w:rsidRDefault="00636433" w:rsidP="0002331B">
      <w:pPr>
        <w:pStyle w:val="BodyText"/>
        <w:spacing w:before="120" w:after="120" w:line="271" w:lineRule="auto"/>
        <w:ind w:left="720" w:hanging="720"/>
        <w:rPr>
          <w:sz w:val="20"/>
          <w:szCs w:val="20"/>
        </w:rPr>
      </w:pPr>
      <w:r>
        <w:rPr>
          <w:bCs/>
          <w:sz w:val="20"/>
        </w:rPr>
        <w:t xml:space="preserve">8. </w:t>
      </w:r>
      <w:r>
        <w:rPr>
          <w:bCs/>
          <w:sz w:val="20"/>
        </w:rPr>
        <w:tab/>
      </w:r>
      <w:r w:rsidRPr="00F655BF">
        <w:rPr>
          <w:sz w:val="20"/>
          <w:szCs w:val="20"/>
        </w:rPr>
        <w:t>We have issued the following briefing n</w:t>
      </w:r>
      <w:r>
        <w:rPr>
          <w:sz w:val="20"/>
          <w:szCs w:val="20"/>
        </w:rPr>
        <w:t>o</w:t>
      </w:r>
      <w:r w:rsidRPr="00F655BF">
        <w:rPr>
          <w:sz w:val="20"/>
          <w:szCs w:val="20"/>
        </w:rPr>
        <w:t xml:space="preserve">tes and digests since the last </w:t>
      </w:r>
      <w:r>
        <w:rPr>
          <w:sz w:val="20"/>
          <w:szCs w:val="20"/>
        </w:rPr>
        <w:t>meeting of the</w:t>
      </w:r>
      <w:r w:rsidRPr="00F655BF">
        <w:rPr>
          <w:sz w:val="20"/>
          <w:szCs w:val="20"/>
        </w:rPr>
        <w:t xml:space="preserve"> committee:</w:t>
      </w:r>
    </w:p>
    <w:p w:rsidR="00636433" w:rsidRDefault="00636433" w:rsidP="0002331B">
      <w:pPr>
        <w:pStyle w:val="BodyText"/>
        <w:numPr>
          <w:ilvl w:val="0"/>
          <w:numId w:val="22"/>
        </w:numPr>
        <w:spacing w:before="120" w:after="120" w:line="271" w:lineRule="auto"/>
        <w:rPr>
          <w:bCs/>
          <w:sz w:val="20"/>
        </w:rPr>
      </w:pPr>
      <w:r>
        <w:rPr>
          <w:bCs/>
          <w:sz w:val="20"/>
        </w:rPr>
        <w:t>Fraud Alert – Fake Parking emails; and</w:t>
      </w:r>
    </w:p>
    <w:p w:rsidR="00636433" w:rsidRDefault="00636433" w:rsidP="0002331B">
      <w:pPr>
        <w:pStyle w:val="BodyText"/>
        <w:numPr>
          <w:ilvl w:val="0"/>
          <w:numId w:val="22"/>
        </w:numPr>
        <w:spacing w:before="120" w:after="120" w:line="271" w:lineRule="auto"/>
        <w:rPr>
          <w:bCs/>
          <w:sz w:val="20"/>
        </w:rPr>
      </w:pPr>
      <w:r>
        <w:rPr>
          <w:bCs/>
          <w:sz w:val="20"/>
        </w:rPr>
        <w:t>Lessons Learned Briefing: Fleet Management.</w:t>
      </w:r>
    </w:p>
    <w:p w:rsidR="00543312" w:rsidRPr="00E36B8F" w:rsidRDefault="00543312" w:rsidP="0002331B">
      <w:pPr>
        <w:pStyle w:val="Heading2"/>
        <w:spacing w:before="120" w:after="120" w:line="271" w:lineRule="auto"/>
        <w:ind w:left="720" w:hanging="720"/>
        <w:rPr>
          <w:color w:val="DC0D15"/>
        </w:rPr>
      </w:pPr>
      <w:r w:rsidRPr="00E36B8F">
        <w:rPr>
          <w:color w:val="DC0D15"/>
        </w:rPr>
        <w:t>RESPONSIBILITY</w:t>
      </w:r>
      <w:r w:rsidR="001345B3" w:rsidRPr="00E36B8F">
        <w:rPr>
          <w:color w:val="DC0D15"/>
        </w:rPr>
        <w:t>/DISCLAIMER</w:t>
      </w:r>
    </w:p>
    <w:p w:rsidR="00543312" w:rsidRDefault="00636433" w:rsidP="0002331B">
      <w:pPr>
        <w:pStyle w:val="BodyText"/>
        <w:spacing w:before="120" w:after="120" w:line="271" w:lineRule="auto"/>
        <w:ind w:left="720" w:hanging="720"/>
        <w:rPr>
          <w:sz w:val="20"/>
          <w:szCs w:val="20"/>
        </w:rPr>
      </w:pPr>
      <w:r>
        <w:rPr>
          <w:sz w:val="20"/>
          <w:szCs w:val="20"/>
        </w:rPr>
        <w:t>9</w:t>
      </w:r>
      <w:r w:rsidR="00543312">
        <w:rPr>
          <w:sz w:val="20"/>
          <w:szCs w:val="20"/>
        </w:rPr>
        <w:t>.</w:t>
      </w:r>
      <w:r w:rsidR="00543312">
        <w:rPr>
          <w:sz w:val="20"/>
          <w:szCs w:val="20"/>
        </w:rPr>
        <w:tab/>
      </w:r>
      <w:r w:rsidR="00876CC9" w:rsidRPr="00347D61">
        <w:rPr>
          <w:bCs/>
          <w:sz w:val="20"/>
        </w:rPr>
        <w:t xml:space="preserve">This report has been prepared solely for management's use and must not be recited or referred to in whole or in part to third parties without our prior written consent. </w:t>
      </w:r>
      <w:r w:rsidR="001345B3">
        <w:rPr>
          <w:bCs/>
          <w:sz w:val="20"/>
        </w:rPr>
        <w:t xml:space="preserve">The </w:t>
      </w:r>
      <w:r w:rsidR="001345B3" w:rsidRPr="00C40874">
        <w:rPr>
          <w:rFonts w:eastAsia="Calibri"/>
          <w:color w:val="000000"/>
          <w:sz w:val="20"/>
        </w:rPr>
        <w:t>matters raised in this report not necessarily a comprehensive statement of all the weaknesses that exist or all the improvements that might be</w:t>
      </w:r>
      <w:r w:rsidR="001345B3">
        <w:rPr>
          <w:rFonts w:eastAsia="Calibri"/>
          <w:color w:val="000000"/>
          <w:sz w:val="20"/>
        </w:rPr>
        <w:t xml:space="preserve"> made.</w:t>
      </w:r>
      <w:r w:rsidR="001345B3" w:rsidRPr="00C40874">
        <w:rPr>
          <w:rFonts w:eastAsia="Calibri"/>
          <w:color w:val="000000"/>
          <w:sz w:val="20"/>
        </w:rPr>
        <w:t xml:space="preserve"> </w:t>
      </w:r>
      <w:r w:rsidR="00876CC9" w:rsidRPr="00347D61">
        <w:rPr>
          <w:bCs/>
          <w:sz w:val="20"/>
        </w:rPr>
        <w:t xml:space="preserve">No responsibility to any third party is accepted as the report has not been prepared, and is not intended, for any other purpose. </w:t>
      </w:r>
      <w:r w:rsidR="00876CC9">
        <w:rPr>
          <w:bCs/>
          <w:sz w:val="20"/>
        </w:rPr>
        <w:t>TIAA</w:t>
      </w:r>
      <w:r w:rsidR="00876CC9">
        <w:rPr>
          <w:color w:val="008080"/>
        </w:rPr>
        <w:t xml:space="preserve"> </w:t>
      </w:r>
      <w:r w:rsidR="00876CC9" w:rsidRPr="00347D61">
        <w:rPr>
          <w:bCs/>
          <w:sz w:val="20"/>
        </w:rPr>
        <w:t>neither owes nor accepts any duty of care to any other party who may receive this report and specifically disclaims any liability for loss, damage or expense of whatsoever nature, which is caused by their reliance on our report.</w:t>
      </w:r>
    </w:p>
    <w:p w:rsidR="00396897" w:rsidRDefault="00C40874" w:rsidP="001345B3">
      <w:pPr>
        <w:spacing w:before="120" w:after="120" w:line="271" w:lineRule="auto"/>
        <w:contextualSpacing/>
        <w:rPr>
          <w:rFonts w:eastAsia="Calibri"/>
          <w:color w:val="000000"/>
          <w:sz w:val="20"/>
        </w:rPr>
        <w:sectPr w:rsidR="00396897" w:rsidSect="00396897">
          <w:headerReference w:type="default" r:id="rId11"/>
          <w:footerReference w:type="default" r:id="rId12"/>
          <w:pgSz w:w="16834" w:h="11909" w:orient="landscape" w:code="9"/>
          <w:pgMar w:top="851" w:right="851" w:bottom="851" w:left="851" w:header="709" w:footer="617" w:gutter="0"/>
          <w:pgNumType w:start="1"/>
          <w:cols w:space="708"/>
          <w:docGrid w:linePitch="360"/>
        </w:sectPr>
      </w:pPr>
      <w:r w:rsidRPr="00C40874">
        <w:rPr>
          <w:rFonts w:eastAsia="Calibri"/>
          <w:color w:val="000000"/>
          <w:sz w:val="20"/>
        </w:rPr>
        <w:t xml:space="preserve">. </w:t>
      </w:r>
    </w:p>
    <w:p w:rsidR="00C40874" w:rsidRPr="00C40874" w:rsidRDefault="00C40874" w:rsidP="001345B3">
      <w:pPr>
        <w:spacing w:before="120" w:after="120" w:line="271" w:lineRule="auto"/>
        <w:contextualSpacing/>
        <w:rPr>
          <w:rFonts w:eastAsia="Calibri"/>
          <w:color w:val="000000"/>
          <w:sz w:val="20"/>
        </w:rPr>
      </w:pPr>
    </w:p>
    <w:p w:rsidR="00543312" w:rsidRPr="0002331B" w:rsidRDefault="00543312" w:rsidP="003A1178">
      <w:pPr>
        <w:jc w:val="right"/>
        <w:rPr>
          <w:b/>
          <w:color w:val="DC0D15"/>
          <w:sz w:val="20"/>
          <w:szCs w:val="20"/>
        </w:rPr>
      </w:pPr>
      <w:r w:rsidRPr="0002331B">
        <w:rPr>
          <w:b/>
          <w:bCs/>
          <w:color w:val="DC0D15"/>
          <w:sz w:val="20"/>
          <w:szCs w:val="20"/>
        </w:rPr>
        <w:t>Appendix A</w:t>
      </w:r>
    </w:p>
    <w:p w:rsidR="00543312" w:rsidRPr="000300CD" w:rsidRDefault="00543312">
      <w:pPr>
        <w:rPr>
          <w:bCs/>
          <w:sz w:val="2"/>
          <w:szCs w:val="20"/>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4570"/>
      </w:tblGrid>
      <w:tr w:rsidR="00396897" w:rsidRPr="00396897" w:rsidTr="00396897">
        <w:trPr>
          <w:trHeight w:hRule="exact" w:val="624"/>
          <w:jc w:val="right"/>
        </w:trPr>
        <w:tc>
          <w:tcPr>
            <w:tcW w:w="14570" w:type="dxa"/>
            <w:shd w:val="clear" w:color="auto" w:fill="FFFFFF"/>
            <w:tcMar>
              <w:bottom w:w="20" w:type="dxa"/>
            </w:tcMar>
          </w:tcPr>
          <w:p w:rsidR="00733040" w:rsidRPr="00396897" w:rsidRDefault="009D3E4A" w:rsidP="00E6576E">
            <w:pPr>
              <w:spacing w:before="120" w:after="120" w:line="271" w:lineRule="auto"/>
              <w:rPr>
                <w:b/>
                <w:color w:val="163D82"/>
                <w:sz w:val="32"/>
              </w:rPr>
            </w:pPr>
            <w:r w:rsidRPr="00396897">
              <w:rPr>
                <w:b/>
                <w:color w:val="163D82"/>
                <w:sz w:val="32"/>
              </w:rPr>
              <w:t>Progress against the Annual Plan for 201</w:t>
            </w:r>
            <w:r w:rsidR="00E36B8F">
              <w:rPr>
                <w:b/>
                <w:color w:val="163D82"/>
                <w:sz w:val="32"/>
              </w:rPr>
              <w:t>7</w:t>
            </w:r>
            <w:r w:rsidRPr="00396897">
              <w:rPr>
                <w:b/>
                <w:color w:val="163D82"/>
                <w:sz w:val="32"/>
              </w:rPr>
              <w:t>/1</w:t>
            </w:r>
            <w:r w:rsidR="00E36B8F">
              <w:rPr>
                <w:b/>
                <w:color w:val="163D82"/>
                <w:sz w:val="32"/>
              </w:rPr>
              <w:t>8</w:t>
            </w:r>
          </w:p>
        </w:tc>
      </w:tr>
    </w:tbl>
    <w:p w:rsidR="00543312" w:rsidRDefault="0090585C" w:rsidP="009A313F">
      <w:pPr>
        <w:pStyle w:val="Heading1"/>
        <w:ind w:left="6840"/>
      </w:pPr>
      <w:r>
        <w:tab/>
      </w:r>
      <w:r>
        <w:tab/>
      </w:r>
      <w:r>
        <w:tab/>
      </w:r>
      <w:r>
        <w:tab/>
      </w:r>
      <w:r>
        <w:tab/>
      </w:r>
      <w:r>
        <w:tab/>
      </w:r>
      <w:r>
        <w:tab/>
      </w:r>
      <w:r>
        <w:tab/>
      </w:r>
      <w:r>
        <w:tab/>
      </w:r>
    </w:p>
    <w:tbl>
      <w:tblPr>
        <w:tblW w:w="142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5"/>
        <w:gridCol w:w="990"/>
        <w:gridCol w:w="1469"/>
        <w:gridCol w:w="1015"/>
        <w:gridCol w:w="3111"/>
        <w:gridCol w:w="3899"/>
      </w:tblGrid>
      <w:tr w:rsidR="00C2034E" w:rsidTr="009A313F">
        <w:trPr>
          <w:tblHeader/>
        </w:trPr>
        <w:tc>
          <w:tcPr>
            <w:tcW w:w="3785"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pPr>
              <w:spacing w:before="60" w:after="60"/>
              <w:jc w:val="left"/>
              <w:rPr>
                <w:b/>
                <w:bCs/>
                <w:color w:val="163D82"/>
                <w:sz w:val="16"/>
              </w:rPr>
            </w:pPr>
            <w:r w:rsidRPr="00E36B8F">
              <w:rPr>
                <w:b/>
                <w:bCs/>
                <w:color w:val="163D82"/>
                <w:sz w:val="16"/>
              </w:rPr>
              <w:t>System</w:t>
            </w:r>
          </w:p>
        </w:tc>
        <w:tc>
          <w:tcPr>
            <w:tcW w:w="990" w:type="dxa"/>
            <w:tcBorders>
              <w:top w:val="single" w:sz="18" w:space="0" w:color="FFFFFF"/>
              <w:left w:val="single" w:sz="18" w:space="0" w:color="FFFFFF"/>
              <w:bottom w:val="single" w:sz="18" w:space="0" w:color="FFFFFF"/>
              <w:right w:val="single" w:sz="18" w:space="0" w:color="FFFFFF"/>
            </w:tcBorders>
            <w:shd w:val="clear" w:color="auto" w:fill="D9D9D9"/>
          </w:tcPr>
          <w:p w:rsidR="00C2034E" w:rsidRPr="00E36B8F" w:rsidRDefault="00C2034E" w:rsidP="003A1178">
            <w:pPr>
              <w:spacing w:before="60" w:after="60"/>
              <w:jc w:val="center"/>
              <w:rPr>
                <w:b/>
                <w:bCs/>
                <w:color w:val="163D82"/>
                <w:sz w:val="16"/>
              </w:rPr>
            </w:pPr>
            <w:r>
              <w:rPr>
                <w:b/>
                <w:bCs/>
                <w:color w:val="163D82"/>
                <w:sz w:val="16"/>
              </w:rPr>
              <w:t>Strategic Risk Reference</w:t>
            </w:r>
          </w:p>
        </w:tc>
        <w:tc>
          <w:tcPr>
            <w:tcW w:w="1469"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rsidP="003A1178">
            <w:pPr>
              <w:spacing w:before="60" w:after="60"/>
              <w:jc w:val="center"/>
              <w:rPr>
                <w:b/>
                <w:bCs/>
                <w:color w:val="163D82"/>
                <w:sz w:val="16"/>
              </w:rPr>
            </w:pPr>
            <w:r w:rsidRPr="00E36B8F">
              <w:rPr>
                <w:b/>
                <w:bCs/>
                <w:color w:val="163D82"/>
                <w:sz w:val="16"/>
              </w:rPr>
              <w:t>Planned Quarter</w:t>
            </w:r>
          </w:p>
        </w:tc>
        <w:tc>
          <w:tcPr>
            <w:tcW w:w="1015" w:type="dxa"/>
            <w:tcBorders>
              <w:top w:val="single" w:sz="18" w:space="0" w:color="FFFFFF"/>
              <w:left w:val="single" w:sz="18" w:space="0" w:color="FFFFFF"/>
              <w:bottom w:val="single" w:sz="18" w:space="0" w:color="FFFFFF"/>
              <w:right w:val="single" w:sz="18" w:space="0" w:color="FFFFFF"/>
            </w:tcBorders>
            <w:shd w:val="clear" w:color="auto" w:fill="D9D9D9"/>
          </w:tcPr>
          <w:p w:rsidR="00C2034E" w:rsidRPr="00E36B8F" w:rsidRDefault="00C2034E" w:rsidP="0090585C">
            <w:pPr>
              <w:spacing w:before="60" w:after="60"/>
              <w:jc w:val="center"/>
              <w:rPr>
                <w:b/>
                <w:bCs/>
                <w:color w:val="163D82"/>
                <w:sz w:val="16"/>
              </w:rPr>
            </w:pPr>
            <w:r w:rsidRPr="00E36B8F">
              <w:rPr>
                <w:b/>
                <w:bCs/>
                <w:color w:val="163D82"/>
                <w:sz w:val="16"/>
              </w:rPr>
              <w:t>Days</w:t>
            </w:r>
          </w:p>
        </w:tc>
        <w:tc>
          <w:tcPr>
            <w:tcW w:w="3111"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pPr>
              <w:spacing w:before="60" w:after="60"/>
              <w:jc w:val="left"/>
              <w:rPr>
                <w:b/>
                <w:bCs/>
                <w:color w:val="163D82"/>
                <w:sz w:val="16"/>
              </w:rPr>
            </w:pPr>
            <w:r w:rsidRPr="00E36B8F">
              <w:rPr>
                <w:b/>
                <w:bCs/>
                <w:color w:val="163D82"/>
                <w:sz w:val="16"/>
              </w:rPr>
              <w:t>Current Status</w:t>
            </w:r>
          </w:p>
        </w:tc>
        <w:tc>
          <w:tcPr>
            <w:tcW w:w="3899"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pPr>
              <w:spacing w:before="60" w:after="60"/>
              <w:jc w:val="left"/>
              <w:rPr>
                <w:b/>
                <w:bCs/>
                <w:color w:val="163D82"/>
                <w:sz w:val="16"/>
              </w:rPr>
            </w:pPr>
            <w:r w:rsidRPr="00E36B8F">
              <w:rPr>
                <w:b/>
                <w:bCs/>
                <w:color w:val="163D82"/>
                <w:sz w:val="16"/>
              </w:rPr>
              <w:t>Comments</w:t>
            </w:r>
          </w:p>
        </w:tc>
      </w:tr>
      <w:tr w:rsidR="00C2034E" w:rsidTr="009A313F">
        <w:trPr>
          <w:trHeight w:val="397"/>
        </w:trPr>
        <w:tc>
          <w:tcPr>
            <w:tcW w:w="3785" w:type="dxa"/>
            <w:tcBorders>
              <w:top w:val="single" w:sz="18" w:space="0" w:color="FFFFFF"/>
              <w:left w:val="single" w:sz="18" w:space="0" w:color="FFFFFF"/>
              <w:bottom w:val="nil"/>
              <w:right w:val="single" w:sz="18" w:space="0" w:color="FFFFFF"/>
            </w:tcBorders>
            <w:shd w:val="clear" w:color="auto" w:fill="CCFFCC"/>
            <w:vAlign w:val="center"/>
          </w:tcPr>
          <w:p w:rsidR="00C2034E" w:rsidRDefault="00C2034E" w:rsidP="00985CEE">
            <w:pPr>
              <w:pStyle w:val="Header"/>
              <w:spacing w:before="60" w:after="60"/>
              <w:rPr>
                <w:sz w:val="18"/>
                <w:szCs w:val="18"/>
              </w:rPr>
            </w:pPr>
            <w:r>
              <w:rPr>
                <w:sz w:val="18"/>
                <w:szCs w:val="18"/>
              </w:rPr>
              <w:t>Purchase Cards</w:t>
            </w:r>
          </w:p>
        </w:tc>
        <w:tc>
          <w:tcPr>
            <w:tcW w:w="990" w:type="dxa"/>
            <w:tcBorders>
              <w:top w:val="single" w:sz="18" w:space="0" w:color="FFFFFF"/>
              <w:left w:val="single" w:sz="18" w:space="0" w:color="FFFFFF"/>
              <w:bottom w:val="nil"/>
              <w:right w:val="single" w:sz="18" w:space="0" w:color="FFFFFF"/>
            </w:tcBorders>
            <w:shd w:val="clear" w:color="auto" w:fill="CCFFCC"/>
          </w:tcPr>
          <w:p w:rsidR="00C2034E" w:rsidRDefault="00C2034E" w:rsidP="00985CEE">
            <w:pPr>
              <w:spacing w:before="60" w:after="60"/>
              <w:jc w:val="center"/>
              <w:rPr>
                <w:color w:val="000000"/>
                <w:sz w:val="18"/>
                <w:szCs w:val="18"/>
              </w:rPr>
            </w:pPr>
          </w:p>
        </w:tc>
        <w:tc>
          <w:tcPr>
            <w:tcW w:w="1469" w:type="dxa"/>
            <w:tcBorders>
              <w:top w:val="single" w:sz="18" w:space="0" w:color="FFFFFF"/>
              <w:left w:val="single" w:sz="18" w:space="0" w:color="FFFFFF"/>
              <w:bottom w:val="nil"/>
              <w:right w:val="single" w:sz="18" w:space="0" w:color="FFFFFF"/>
            </w:tcBorders>
            <w:shd w:val="clear" w:color="auto" w:fill="CCFFCC"/>
            <w:vAlign w:val="center"/>
          </w:tcPr>
          <w:p w:rsidR="00C2034E" w:rsidRDefault="00C2034E" w:rsidP="00985CEE">
            <w:pPr>
              <w:spacing w:before="60" w:after="60"/>
              <w:jc w:val="center"/>
              <w:rPr>
                <w:color w:val="000000"/>
                <w:sz w:val="18"/>
                <w:szCs w:val="18"/>
              </w:rPr>
            </w:pPr>
            <w:r>
              <w:rPr>
                <w:color w:val="000000"/>
                <w:sz w:val="18"/>
                <w:szCs w:val="18"/>
              </w:rPr>
              <w:t>1</w:t>
            </w:r>
          </w:p>
        </w:tc>
        <w:tc>
          <w:tcPr>
            <w:tcW w:w="1015" w:type="dxa"/>
            <w:tcBorders>
              <w:top w:val="single" w:sz="18" w:space="0" w:color="FFFFFF"/>
              <w:left w:val="single" w:sz="18" w:space="0" w:color="FFFFFF"/>
              <w:bottom w:val="nil"/>
              <w:right w:val="single" w:sz="18" w:space="0" w:color="FFFFFF"/>
            </w:tcBorders>
            <w:shd w:val="clear" w:color="auto" w:fill="CCFFCC"/>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4</w:t>
            </w:r>
          </w:p>
        </w:tc>
        <w:tc>
          <w:tcPr>
            <w:tcW w:w="3111" w:type="dxa"/>
            <w:tcBorders>
              <w:top w:val="single" w:sz="18" w:space="0" w:color="FFFFFF"/>
              <w:left w:val="single" w:sz="18" w:space="0" w:color="FFFFFF"/>
              <w:bottom w:val="nil"/>
              <w:right w:val="single" w:sz="18" w:space="0" w:color="FFFFFF"/>
            </w:tcBorders>
            <w:shd w:val="clear" w:color="auto" w:fill="CCFFCC"/>
            <w:vAlign w:val="center"/>
          </w:tcPr>
          <w:p w:rsidR="00C2034E" w:rsidRPr="00C2034E" w:rsidRDefault="00C2034E" w:rsidP="00985CEE">
            <w:pPr>
              <w:spacing w:before="60" w:after="60"/>
              <w:rPr>
                <w:b/>
                <w:sz w:val="16"/>
              </w:rPr>
            </w:pPr>
            <w:r w:rsidRPr="00C2034E">
              <w:rPr>
                <w:b/>
                <w:sz w:val="16"/>
              </w:rPr>
              <w:t>Complete</w:t>
            </w:r>
          </w:p>
        </w:tc>
        <w:tc>
          <w:tcPr>
            <w:tcW w:w="3899" w:type="dxa"/>
            <w:tcBorders>
              <w:top w:val="single" w:sz="18" w:space="0" w:color="FFFFFF"/>
              <w:left w:val="single" w:sz="18" w:space="0" w:color="FFFFFF"/>
              <w:bottom w:val="nil"/>
              <w:right w:val="single" w:sz="18" w:space="0" w:color="FFFFFF"/>
            </w:tcBorders>
            <w:shd w:val="clear" w:color="auto" w:fill="CCFFCC"/>
            <w:vAlign w:val="center"/>
          </w:tcPr>
          <w:p w:rsidR="00C2034E" w:rsidRPr="00EE27A9" w:rsidRDefault="00C2034E" w:rsidP="00985CEE">
            <w:pPr>
              <w:spacing w:before="60" w:after="60"/>
              <w:rPr>
                <w:b/>
                <w:sz w:val="16"/>
                <w:highlight w:val="yellow"/>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CCFFCC"/>
            <w:vAlign w:val="center"/>
          </w:tcPr>
          <w:p w:rsidR="00C2034E" w:rsidRDefault="00C2034E" w:rsidP="00985CEE">
            <w:pPr>
              <w:pStyle w:val="Header"/>
              <w:spacing w:before="60" w:after="60"/>
              <w:rPr>
                <w:sz w:val="18"/>
                <w:szCs w:val="18"/>
              </w:rPr>
            </w:pPr>
            <w:r>
              <w:rPr>
                <w:sz w:val="18"/>
                <w:szCs w:val="18"/>
              </w:rPr>
              <w:t>ICT – Cyber Security</w:t>
            </w:r>
          </w:p>
        </w:tc>
        <w:tc>
          <w:tcPr>
            <w:tcW w:w="990" w:type="dxa"/>
            <w:tcBorders>
              <w:top w:val="nil"/>
              <w:left w:val="single" w:sz="18" w:space="0" w:color="FFFFFF"/>
              <w:bottom w:val="nil"/>
              <w:right w:val="single" w:sz="18" w:space="0" w:color="FFFFFF"/>
            </w:tcBorders>
            <w:shd w:val="clear" w:color="auto" w:fill="CCFFCC"/>
          </w:tcPr>
          <w:p w:rsidR="00C2034E" w:rsidRDefault="00C2034E" w:rsidP="00985CEE">
            <w:pPr>
              <w:spacing w:before="60" w:after="60"/>
              <w:jc w:val="center"/>
              <w:rPr>
                <w:color w:val="000000"/>
                <w:sz w:val="18"/>
                <w:szCs w:val="18"/>
              </w:rPr>
            </w:pPr>
            <w:r>
              <w:rPr>
                <w:color w:val="000000"/>
                <w:sz w:val="18"/>
                <w:szCs w:val="18"/>
              </w:rPr>
              <w:t>1451</w:t>
            </w:r>
          </w:p>
        </w:tc>
        <w:tc>
          <w:tcPr>
            <w:tcW w:w="1469" w:type="dxa"/>
            <w:tcBorders>
              <w:top w:val="nil"/>
              <w:left w:val="single" w:sz="18" w:space="0" w:color="FFFFFF"/>
              <w:bottom w:val="nil"/>
              <w:right w:val="single" w:sz="18" w:space="0" w:color="FFFFFF"/>
            </w:tcBorders>
            <w:shd w:val="clear" w:color="auto" w:fill="CCFFCC"/>
            <w:vAlign w:val="center"/>
          </w:tcPr>
          <w:p w:rsidR="00C2034E" w:rsidRDefault="00C2034E" w:rsidP="00985CEE">
            <w:pPr>
              <w:spacing w:before="60" w:after="60"/>
              <w:jc w:val="center"/>
              <w:rPr>
                <w:color w:val="000000"/>
                <w:sz w:val="18"/>
                <w:szCs w:val="18"/>
              </w:rPr>
            </w:pPr>
            <w:r>
              <w:rPr>
                <w:color w:val="000000"/>
                <w:sz w:val="18"/>
                <w:szCs w:val="18"/>
              </w:rPr>
              <w:t>2</w:t>
            </w:r>
          </w:p>
        </w:tc>
        <w:tc>
          <w:tcPr>
            <w:tcW w:w="1015" w:type="dxa"/>
            <w:tcBorders>
              <w:top w:val="nil"/>
              <w:left w:val="single" w:sz="18" w:space="0" w:color="FFFFFF"/>
              <w:bottom w:val="nil"/>
              <w:right w:val="single" w:sz="18" w:space="0" w:color="FFFFFF"/>
            </w:tcBorders>
            <w:shd w:val="clear" w:color="auto" w:fill="CCFFCC"/>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7</w:t>
            </w:r>
          </w:p>
        </w:tc>
        <w:tc>
          <w:tcPr>
            <w:tcW w:w="3111" w:type="dxa"/>
            <w:tcBorders>
              <w:top w:val="nil"/>
              <w:left w:val="single" w:sz="18" w:space="0" w:color="FFFFFF"/>
              <w:bottom w:val="nil"/>
              <w:right w:val="single" w:sz="18" w:space="0" w:color="FFFFFF"/>
            </w:tcBorders>
            <w:shd w:val="clear" w:color="auto" w:fill="CCFFCC"/>
            <w:vAlign w:val="center"/>
          </w:tcPr>
          <w:p w:rsidR="00C2034E" w:rsidRPr="00C2034E" w:rsidRDefault="005F5575" w:rsidP="00985CEE">
            <w:pPr>
              <w:spacing w:before="60" w:after="60"/>
              <w:rPr>
                <w:b/>
                <w:sz w:val="16"/>
              </w:rPr>
            </w:pPr>
            <w:r>
              <w:rPr>
                <w:b/>
                <w:sz w:val="16"/>
              </w:rPr>
              <w:t>Complete</w:t>
            </w:r>
          </w:p>
        </w:tc>
        <w:tc>
          <w:tcPr>
            <w:tcW w:w="3899" w:type="dxa"/>
            <w:tcBorders>
              <w:top w:val="nil"/>
              <w:left w:val="single" w:sz="18" w:space="0" w:color="FFFFFF"/>
              <w:bottom w:val="nil"/>
              <w:right w:val="single" w:sz="18" w:space="0" w:color="FFFFFF"/>
            </w:tcBorders>
            <w:shd w:val="clear" w:color="auto" w:fill="CCFFCC"/>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single" w:sz="24" w:space="0" w:color="FFFFFF"/>
              <w:right w:val="single" w:sz="18" w:space="0" w:color="FFFFFF"/>
            </w:tcBorders>
            <w:shd w:val="clear" w:color="auto" w:fill="CCFFCC"/>
            <w:vAlign w:val="center"/>
          </w:tcPr>
          <w:p w:rsidR="00C2034E" w:rsidRDefault="00C2034E" w:rsidP="00985CEE">
            <w:pPr>
              <w:pStyle w:val="Header"/>
              <w:spacing w:before="60" w:after="60"/>
              <w:rPr>
                <w:sz w:val="18"/>
                <w:szCs w:val="18"/>
              </w:rPr>
            </w:pPr>
            <w:r>
              <w:rPr>
                <w:sz w:val="18"/>
                <w:szCs w:val="18"/>
              </w:rPr>
              <w:t>Estates Management - Strategy</w:t>
            </w:r>
          </w:p>
        </w:tc>
        <w:tc>
          <w:tcPr>
            <w:tcW w:w="990" w:type="dxa"/>
            <w:tcBorders>
              <w:top w:val="nil"/>
              <w:left w:val="single" w:sz="18" w:space="0" w:color="FFFFFF"/>
              <w:bottom w:val="single" w:sz="24" w:space="0" w:color="FFFFFF"/>
              <w:right w:val="single" w:sz="18" w:space="0" w:color="FFFFFF"/>
            </w:tcBorders>
            <w:shd w:val="clear" w:color="auto" w:fill="CCFFCC"/>
          </w:tcPr>
          <w:p w:rsidR="00C2034E" w:rsidRDefault="00C2034E" w:rsidP="00985CEE">
            <w:pPr>
              <w:spacing w:before="60" w:after="60"/>
              <w:jc w:val="center"/>
              <w:rPr>
                <w:color w:val="000000"/>
                <w:sz w:val="18"/>
                <w:szCs w:val="18"/>
              </w:rPr>
            </w:pPr>
            <w:r>
              <w:rPr>
                <w:color w:val="000000"/>
                <w:sz w:val="18"/>
                <w:szCs w:val="18"/>
              </w:rPr>
              <w:t>1512</w:t>
            </w:r>
          </w:p>
        </w:tc>
        <w:tc>
          <w:tcPr>
            <w:tcW w:w="1469" w:type="dxa"/>
            <w:tcBorders>
              <w:top w:val="nil"/>
              <w:left w:val="single" w:sz="18" w:space="0" w:color="FFFFFF"/>
              <w:bottom w:val="single" w:sz="24" w:space="0" w:color="FFFFFF"/>
              <w:right w:val="single" w:sz="18" w:space="0" w:color="FFFFFF"/>
            </w:tcBorders>
            <w:shd w:val="clear" w:color="auto" w:fill="CCFFCC"/>
            <w:vAlign w:val="center"/>
          </w:tcPr>
          <w:p w:rsidR="00C2034E" w:rsidRDefault="00C2034E" w:rsidP="00985CEE">
            <w:pPr>
              <w:spacing w:before="60" w:after="60"/>
              <w:jc w:val="center"/>
              <w:rPr>
                <w:color w:val="000000"/>
                <w:sz w:val="18"/>
                <w:szCs w:val="18"/>
              </w:rPr>
            </w:pPr>
            <w:r>
              <w:rPr>
                <w:color w:val="000000"/>
                <w:sz w:val="18"/>
                <w:szCs w:val="18"/>
              </w:rPr>
              <w:t>2</w:t>
            </w:r>
          </w:p>
        </w:tc>
        <w:tc>
          <w:tcPr>
            <w:tcW w:w="1015" w:type="dxa"/>
            <w:tcBorders>
              <w:top w:val="nil"/>
              <w:left w:val="single" w:sz="18" w:space="0" w:color="FFFFFF"/>
              <w:bottom w:val="single" w:sz="24" w:space="0" w:color="FFFFFF"/>
              <w:right w:val="single" w:sz="18" w:space="0" w:color="FFFFFF"/>
            </w:tcBorders>
            <w:shd w:val="clear" w:color="auto" w:fill="CCFFCC"/>
            <w:vAlign w:val="center"/>
          </w:tcPr>
          <w:p w:rsidR="00C2034E" w:rsidRPr="00EB0564" w:rsidRDefault="00C2034E" w:rsidP="00985CEE">
            <w:pPr>
              <w:spacing w:before="60" w:after="60"/>
              <w:jc w:val="center"/>
              <w:rPr>
                <w:rFonts w:eastAsia="Arial Unicode MS"/>
                <w:sz w:val="18"/>
                <w:szCs w:val="18"/>
              </w:rPr>
            </w:pPr>
            <w:r w:rsidRPr="00EB0564">
              <w:rPr>
                <w:rFonts w:eastAsia="Arial Unicode MS"/>
                <w:sz w:val="18"/>
                <w:szCs w:val="18"/>
              </w:rPr>
              <w:t>6</w:t>
            </w:r>
          </w:p>
        </w:tc>
        <w:tc>
          <w:tcPr>
            <w:tcW w:w="3111" w:type="dxa"/>
            <w:tcBorders>
              <w:top w:val="nil"/>
              <w:left w:val="single" w:sz="18" w:space="0" w:color="FFFFFF"/>
              <w:bottom w:val="single" w:sz="24" w:space="0" w:color="FFFFFF"/>
              <w:right w:val="single" w:sz="18" w:space="0" w:color="FFFFFF"/>
            </w:tcBorders>
            <w:shd w:val="clear" w:color="auto" w:fill="CCFFCC"/>
            <w:vAlign w:val="center"/>
          </w:tcPr>
          <w:p w:rsidR="00C2034E" w:rsidRPr="00C2034E" w:rsidRDefault="005F5575" w:rsidP="00985CEE">
            <w:pPr>
              <w:spacing w:before="60" w:after="60"/>
              <w:rPr>
                <w:b/>
                <w:sz w:val="16"/>
              </w:rPr>
            </w:pPr>
            <w:r>
              <w:rPr>
                <w:b/>
                <w:sz w:val="16"/>
              </w:rPr>
              <w:t>Complete</w:t>
            </w:r>
          </w:p>
        </w:tc>
        <w:tc>
          <w:tcPr>
            <w:tcW w:w="3899" w:type="dxa"/>
            <w:tcBorders>
              <w:top w:val="nil"/>
              <w:left w:val="single" w:sz="18" w:space="0" w:color="FFFFFF"/>
              <w:bottom w:val="single" w:sz="24" w:space="0" w:color="FFFFFF"/>
              <w:right w:val="single" w:sz="18" w:space="0" w:color="FFFFFF"/>
            </w:tcBorders>
            <w:shd w:val="clear" w:color="auto" w:fill="CCFFCC"/>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single" w:sz="24" w:space="0" w:color="FFFFFF"/>
              <w:left w:val="single" w:sz="18" w:space="0" w:color="FFFFFF"/>
              <w:bottom w:val="nil"/>
              <w:right w:val="single" w:sz="18" w:space="0" w:color="FFFFFF"/>
            </w:tcBorders>
            <w:shd w:val="clear" w:color="auto" w:fill="CCFFCC"/>
            <w:vAlign w:val="center"/>
          </w:tcPr>
          <w:p w:rsidR="00C2034E" w:rsidRDefault="00C2034E" w:rsidP="00985CEE">
            <w:pPr>
              <w:spacing w:before="60" w:after="60"/>
              <w:rPr>
                <w:rFonts w:eastAsia="Calibri"/>
                <w:color w:val="000000"/>
                <w:sz w:val="18"/>
                <w:szCs w:val="18"/>
              </w:rPr>
            </w:pPr>
            <w:r>
              <w:rPr>
                <w:rFonts w:eastAsia="Calibri"/>
                <w:color w:val="000000"/>
                <w:sz w:val="18"/>
                <w:szCs w:val="18"/>
              </w:rPr>
              <w:t>Governance – Strategic Control and Corporate Governance</w:t>
            </w:r>
          </w:p>
        </w:tc>
        <w:tc>
          <w:tcPr>
            <w:tcW w:w="990" w:type="dxa"/>
            <w:tcBorders>
              <w:top w:val="single" w:sz="24" w:space="0" w:color="FFFFFF"/>
              <w:left w:val="single" w:sz="18" w:space="0" w:color="FFFFFF"/>
              <w:bottom w:val="nil"/>
              <w:right w:val="single" w:sz="18" w:space="0" w:color="FFFFFF"/>
            </w:tcBorders>
            <w:shd w:val="clear" w:color="auto" w:fill="CCFFCC"/>
          </w:tcPr>
          <w:p w:rsidR="00C2034E" w:rsidRDefault="00C2034E" w:rsidP="00985CEE">
            <w:pPr>
              <w:spacing w:before="60" w:after="60"/>
              <w:jc w:val="center"/>
              <w:rPr>
                <w:color w:val="000000"/>
                <w:sz w:val="18"/>
                <w:szCs w:val="18"/>
              </w:rPr>
            </w:pPr>
          </w:p>
        </w:tc>
        <w:tc>
          <w:tcPr>
            <w:tcW w:w="1469" w:type="dxa"/>
            <w:tcBorders>
              <w:top w:val="single" w:sz="24" w:space="0" w:color="FFFFFF"/>
              <w:left w:val="single" w:sz="18" w:space="0" w:color="FFFFFF"/>
              <w:bottom w:val="nil"/>
              <w:right w:val="single" w:sz="18" w:space="0" w:color="FFFFFF"/>
            </w:tcBorders>
            <w:shd w:val="clear" w:color="auto" w:fill="CCFFCC"/>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single" w:sz="24" w:space="0" w:color="FFFFFF"/>
              <w:left w:val="single" w:sz="18" w:space="0" w:color="FFFFFF"/>
              <w:bottom w:val="nil"/>
              <w:right w:val="single" w:sz="18" w:space="0" w:color="FFFFFF"/>
            </w:tcBorders>
            <w:shd w:val="clear" w:color="auto" w:fill="CCFFCC"/>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6</w:t>
            </w:r>
          </w:p>
        </w:tc>
        <w:tc>
          <w:tcPr>
            <w:tcW w:w="3111" w:type="dxa"/>
            <w:tcBorders>
              <w:top w:val="single" w:sz="24" w:space="0" w:color="FFFFFF"/>
              <w:left w:val="single" w:sz="18" w:space="0" w:color="FFFFFF"/>
              <w:bottom w:val="nil"/>
              <w:right w:val="single" w:sz="18" w:space="0" w:color="FFFFFF"/>
            </w:tcBorders>
            <w:shd w:val="clear" w:color="auto" w:fill="CCFFCC"/>
            <w:vAlign w:val="center"/>
          </w:tcPr>
          <w:p w:rsidR="00C2034E" w:rsidRPr="00C2034E" w:rsidRDefault="005F5575" w:rsidP="00985CEE">
            <w:pPr>
              <w:spacing w:before="60" w:after="60"/>
              <w:rPr>
                <w:b/>
                <w:sz w:val="16"/>
              </w:rPr>
            </w:pPr>
            <w:r>
              <w:rPr>
                <w:b/>
                <w:sz w:val="16"/>
              </w:rPr>
              <w:t>Complete</w:t>
            </w:r>
          </w:p>
        </w:tc>
        <w:tc>
          <w:tcPr>
            <w:tcW w:w="3899" w:type="dxa"/>
            <w:tcBorders>
              <w:top w:val="single" w:sz="24" w:space="0" w:color="FFFFFF"/>
              <w:left w:val="single" w:sz="18" w:space="0" w:color="FFFFFF"/>
              <w:bottom w:val="nil"/>
              <w:right w:val="single" w:sz="18" w:space="0" w:color="FFFFFF"/>
            </w:tcBorders>
            <w:shd w:val="clear" w:color="auto" w:fill="CCFFCC"/>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CCFFCC"/>
            <w:vAlign w:val="center"/>
          </w:tcPr>
          <w:p w:rsidR="00C2034E" w:rsidRDefault="00C2034E" w:rsidP="00985CEE">
            <w:pPr>
              <w:spacing w:before="60" w:after="60"/>
              <w:rPr>
                <w:rFonts w:eastAsia="Calibri"/>
                <w:color w:val="000000"/>
                <w:sz w:val="18"/>
                <w:szCs w:val="18"/>
              </w:rPr>
            </w:pPr>
            <w:r>
              <w:rPr>
                <w:rFonts w:eastAsia="Calibri"/>
                <w:color w:val="000000"/>
                <w:sz w:val="18"/>
                <w:szCs w:val="18"/>
              </w:rPr>
              <w:t>Key Financial Controls</w:t>
            </w:r>
          </w:p>
        </w:tc>
        <w:tc>
          <w:tcPr>
            <w:tcW w:w="990" w:type="dxa"/>
            <w:tcBorders>
              <w:top w:val="nil"/>
              <w:left w:val="single" w:sz="18" w:space="0" w:color="FFFFFF"/>
              <w:bottom w:val="nil"/>
              <w:right w:val="single" w:sz="18" w:space="0" w:color="FFFFFF"/>
            </w:tcBorders>
            <w:shd w:val="clear" w:color="auto" w:fill="CCFFCC"/>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CCFFCC"/>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nil"/>
              <w:left w:val="single" w:sz="18" w:space="0" w:color="FFFFFF"/>
              <w:bottom w:val="nil"/>
              <w:right w:val="single" w:sz="18" w:space="0" w:color="FFFFFF"/>
            </w:tcBorders>
            <w:shd w:val="clear" w:color="auto" w:fill="CCFFCC"/>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nil"/>
              <w:right w:val="single" w:sz="18" w:space="0" w:color="FFFFFF"/>
            </w:tcBorders>
            <w:shd w:val="clear" w:color="auto" w:fill="CCFFCC"/>
            <w:vAlign w:val="center"/>
          </w:tcPr>
          <w:p w:rsidR="00C2034E" w:rsidRPr="00C2034E" w:rsidRDefault="005F5575" w:rsidP="00985CEE">
            <w:pPr>
              <w:rPr>
                <w:b/>
                <w:sz w:val="16"/>
                <w:szCs w:val="16"/>
              </w:rPr>
            </w:pPr>
            <w:r>
              <w:rPr>
                <w:b/>
                <w:sz w:val="16"/>
              </w:rPr>
              <w:t>Complete</w:t>
            </w:r>
          </w:p>
        </w:tc>
        <w:tc>
          <w:tcPr>
            <w:tcW w:w="3899" w:type="dxa"/>
            <w:tcBorders>
              <w:top w:val="nil"/>
              <w:left w:val="single" w:sz="18" w:space="0" w:color="FFFFFF"/>
              <w:bottom w:val="nil"/>
              <w:right w:val="single" w:sz="18" w:space="0" w:color="FFFFFF"/>
            </w:tcBorders>
            <w:shd w:val="clear" w:color="auto" w:fill="CCFFCC"/>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FBD4B4"/>
            <w:vAlign w:val="center"/>
          </w:tcPr>
          <w:p w:rsidR="00C2034E" w:rsidRDefault="00C2034E" w:rsidP="00985CEE">
            <w:pPr>
              <w:spacing w:before="60" w:after="60"/>
              <w:rPr>
                <w:rFonts w:eastAsia="Calibri"/>
                <w:color w:val="000000"/>
                <w:sz w:val="18"/>
                <w:szCs w:val="18"/>
              </w:rPr>
            </w:pPr>
            <w:r>
              <w:rPr>
                <w:rFonts w:eastAsia="Calibri"/>
                <w:color w:val="000000"/>
                <w:sz w:val="18"/>
                <w:szCs w:val="18"/>
              </w:rPr>
              <w:t>Budgetary Control</w:t>
            </w:r>
          </w:p>
        </w:tc>
        <w:tc>
          <w:tcPr>
            <w:tcW w:w="990" w:type="dxa"/>
            <w:tcBorders>
              <w:top w:val="nil"/>
              <w:left w:val="single" w:sz="18" w:space="0" w:color="FFFFFF"/>
              <w:bottom w:val="nil"/>
              <w:right w:val="single" w:sz="18" w:space="0" w:color="FFFFFF"/>
            </w:tcBorders>
            <w:shd w:val="clear" w:color="auto" w:fill="FBD4B4"/>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FBD4B4"/>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nil"/>
              <w:left w:val="single" w:sz="18" w:space="0" w:color="FFFFFF"/>
              <w:bottom w:val="nil"/>
              <w:right w:val="single" w:sz="18" w:space="0" w:color="FFFFFF"/>
            </w:tcBorders>
            <w:shd w:val="clear" w:color="auto" w:fill="FBD4B4"/>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nil"/>
              <w:right w:val="single" w:sz="18" w:space="0" w:color="FFFFFF"/>
            </w:tcBorders>
            <w:shd w:val="clear" w:color="auto" w:fill="FBD4B4"/>
            <w:vAlign w:val="center"/>
          </w:tcPr>
          <w:p w:rsidR="00EE28BD" w:rsidRDefault="005F5575" w:rsidP="00EE28BD">
            <w:pPr>
              <w:rPr>
                <w:b/>
                <w:sz w:val="16"/>
              </w:rPr>
            </w:pPr>
            <w:r>
              <w:rPr>
                <w:b/>
                <w:sz w:val="16"/>
              </w:rPr>
              <w:t xml:space="preserve">Draft report </w:t>
            </w:r>
            <w:r w:rsidR="00EE28BD">
              <w:rPr>
                <w:b/>
                <w:sz w:val="16"/>
              </w:rPr>
              <w:t xml:space="preserve">to be </w:t>
            </w:r>
            <w:r>
              <w:rPr>
                <w:b/>
                <w:sz w:val="16"/>
              </w:rPr>
              <w:t xml:space="preserve">issued: </w:t>
            </w:r>
            <w:r w:rsidR="00EE28BD">
              <w:rPr>
                <w:b/>
                <w:sz w:val="16"/>
              </w:rPr>
              <w:t>4</w:t>
            </w:r>
            <w:r w:rsidR="00EE28BD" w:rsidRPr="00EE28BD">
              <w:rPr>
                <w:b/>
                <w:sz w:val="16"/>
                <w:vertAlign w:val="superscript"/>
              </w:rPr>
              <w:t>th</w:t>
            </w:r>
          </w:p>
          <w:p w:rsidR="00C2034E" w:rsidRPr="00C2034E" w:rsidRDefault="005F5575" w:rsidP="00EE28BD">
            <w:pPr>
              <w:rPr>
                <w:b/>
                <w:sz w:val="16"/>
                <w:szCs w:val="16"/>
              </w:rPr>
            </w:pPr>
            <w:r>
              <w:rPr>
                <w:b/>
                <w:sz w:val="16"/>
              </w:rPr>
              <w:t>December 2017</w:t>
            </w:r>
          </w:p>
        </w:tc>
        <w:tc>
          <w:tcPr>
            <w:tcW w:w="3899" w:type="dxa"/>
            <w:tcBorders>
              <w:top w:val="nil"/>
              <w:left w:val="single" w:sz="18" w:space="0" w:color="FFFFFF"/>
              <w:bottom w:val="nil"/>
              <w:right w:val="single" w:sz="18" w:space="0" w:color="FFFFFF"/>
            </w:tcBorders>
            <w:shd w:val="clear" w:color="auto" w:fill="FBD4B4"/>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single" w:sz="18" w:space="0" w:color="FFFFFF"/>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Fleet management – Maintenance, Repairs, Disposal and Fuel Use</w:t>
            </w:r>
          </w:p>
        </w:tc>
        <w:tc>
          <w:tcPr>
            <w:tcW w:w="990" w:type="dxa"/>
            <w:tcBorders>
              <w:top w:val="nil"/>
              <w:left w:val="single" w:sz="18" w:space="0" w:color="FFFFFF"/>
              <w:bottom w:val="single" w:sz="18" w:space="0" w:color="FFFFFF"/>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single" w:sz="18" w:space="0" w:color="FFFFFF"/>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nil"/>
              <w:left w:val="single" w:sz="18" w:space="0" w:color="FFFFFF"/>
              <w:bottom w:val="single" w:sz="18" w:space="0" w:color="FFFFFF"/>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single" w:sz="18" w:space="0" w:color="FFFFFF"/>
              <w:right w:val="single" w:sz="18" w:space="0" w:color="FFFFFF"/>
            </w:tcBorders>
            <w:shd w:val="clear" w:color="auto" w:fill="95B3D7"/>
            <w:vAlign w:val="center"/>
          </w:tcPr>
          <w:p w:rsidR="00C2034E" w:rsidRPr="00C2034E" w:rsidRDefault="005F5575" w:rsidP="002F38FA">
            <w:pPr>
              <w:spacing w:before="60" w:after="60"/>
            </w:pPr>
            <w:r>
              <w:rPr>
                <w:b/>
                <w:sz w:val="16"/>
              </w:rPr>
              <w:t>Planned Start Date: 1</w:t>
            </w:r>
            <w:r w:rsidRPr="005F5575">
              <w:rPr>
                <w:b/>
                <w:sz w:val="16"/>
                <w:vertAlign w:val="superscript"/>
              </w:rPr>
              <w:t>st</w:t>
            </w:r>
            <w:r>
              <w:rPr>
                <w:b/>
                <w:sz w:val="16"/>
              </w:rPr>
              <w:t xml:space="preserve"> December 2017</w:t>
            </w:r>
          </w:p>
        </w:tc>
        <w:tc>
          <w:tcPr>
            <w:tcW w:w="3899" w:type="dxa"/>
            <w:tcBorders>
              <w:top w:val="nil"/>
              <w:left w:val="single" w:sz="18" w:space="0" w:color="FFFFFF"/>
              <w:bottom w:val="single" w:sz="18" w:space="0" w:color="FFFFFF"/>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single" w:sz="18" w:space="0" w:color="FFFFFF"/>
              <w:left w:val="single" w:sz="18" w:space="0" w:color="FFFFFF"/>
              <w:bottom w:val="nil"/>
              <w:right w:val="single" w:sz="18" w:space="0" w:color="FFFFFF"/>
            </w:tcBorders>
            <w:shd w:val="clear" w:color="auto" w:fill="CCFFCC"/>
            <w:vAlign w:val="center"/>
          </w:tcPr>
          <w:p w:rsidR="00C2034E" w:rsidRDefault="00C2034E" w:rsidP="00985CEE">
            <w:pPr>
              <w:spacing w:before="60" w:after="60"/>
              <w:rPr>
                <w:rFonts w:eastAsia="Calibri"/>
                <w:color w:val="000000"/>
                <w:sz w:val="18"/>
                <w:szCs w:val="18"/>
              </w:rPr>
            </w:pPr>
            <w:r>
              <w:rPr>
                <w:rFonts w:eastAsia="Calibri"/>
                <w:color w:val="000000"/>
                <w:sz w:val="18"/>
                <w:szCs w:val="18"/>
              </w:rPr>
              <w:t>HR Management – Absence Management and Occupational Health</w:t>
            </w:r>
          </w:p>
        </w:tc>
        <w:tc>
          <w:tcPr>
            <w:tcW w:w="990" w:type="dxa"/>
            <w:tcBorders>
              <w:top w:val="single" w:sz="18" w:space="0" w:color="FFFFFF"/>
              <w:left w:val="single" w:sz="18" w:space="0" w:color="FFFFFF"/>
              <w:bottom w:val="nil"/>
              <w:right w:val="single" w:sz="18" w:space="0" w:color="FFFFFF"/>
            </w:tcBorders>
            <w:shd w:val="clear" w:color="auto" w:fill="CCFFCC"/>
          </w:tcPr>
          <w:p w:rsidR="00C2034E" w:rsidRDefault="00C2034E" w:rsidP="00985CEE">
            <w:pPr>
              <w:spacing w:before="60" w:after="60"/>
              <w:jc w:val="center"/>
              <w:rPr>
                <w:color w:val="000000"/>
                <w:sz w:val="18"/>
                <w:szCs w:val="18"/>
              </w:rPr>
            </w:pPr>
            <w:r>
              <w:rPr>
                <w:color w:val="000000"/>
                <w:sz w:val="18"/>
                <w:szCs w:val="18"/>
              </w:rPr>
              <w:t>1439</w:t>
            </w:r>
          </w:p>
        </w:tc>
        <w:tc>
          <w:tcPr>
            <w:tcW w:w="1469" w:type="dxa"/>
            <w:tcBorders>
              <w:top w:val="single" w:sz="18" w:space="0" w:color="FFFFFF"/>
              <w:left w:val="single" w:sz="18" w:space="0" w:color="FFFFFF"/>
              <w:bottom w:val="nil"/>
              <w:right w:val="single" w:sz="18" w:space="0" w:color="FFFFFF"/>
            </w:tcBorders>
            <w:shd w:val="clear" w:color="auto" w:fill="CCFFCC"/>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single" w:sz="18" w:space="0" w:color="FFFFFF"/>
              <w:left w:val="single" w:sz="18" w:space="0" w:color="FFFFFF"/>
              <w:bottom w:val="nil"/>
              <w:right w:val="single" w:sz="18" w:space="0" w:color="FFFFFF"/>
            </w:tcBorders>
            <w:shd w:val="clear" w:color="auto" w:fill="CCFFCC"/>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single" w:sz="18" w:space="0" w:color="FFFFFF"/>
              <w:left w:val="single" w:sz="18" w:space="0" w:color="FFFFFF"/>
              <w:bottom w:val="nil"/>
              <w:right w:val="single" w:sz="18" w:space="0" w:color="FFFFFF"/>
            </w:tcBorders>
            <w:shd w:val="clear" w:color="auto" w:fill="CCFFCC"/>
            <w:vAlign w:val="center"/>
          </w:tcPr>
          <w:p w:rsidR="00C2034E" w:rsidRPr="00C2034E" w:rsidRDefault="005F5575" w:rsidP="00985CEE">
            <w:pPr>
              <w:spacing w:before="60" w:after="60"/>
              <w:rPr>
                <w:b/>
                <w:sz w:val="16"/>
              </w:rPr>
            </w:pPr>
            <w:r>
              <w:rPr>
                <w:b/>
                <w:sz w:val="16"/>
              </w:rPr>
              <w:t>Complete</w:t>
            </w:r>
          </w:p>
        </w:tc>
        <w:tc>
          <w:tcPr>
            <w:tcW w:w="3899" w:type="dxa"/>
            <w:tcBorders>
              <w:top w:val="single" w:sz="18" w:space="0" w:color="FFFFFF"/>
              <w:left w:val="single" w:sz="18" w:space="0" w:color="FFFFFF"/>
              <w:bottom w:val="nil"/>
              <w:right w:val="single" w:sz="18" w:space="0" w:color="FFFFFF"/>
            </w:tcBorders>
            <w:shd w:val="clear" w:color="auto" w:fill="CCFFCC"/>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FFC000"/>
            <w:vAlign w:val="center"/>
          </w:tcPr>
          <w:p w:rsidR="00C2034E" w:rsidRDefault="00C2034E" w:rsidP="00985CEE">
            <w:pPr>
              <w:spacing w:before="60" w:after="60"/>
              <w:rPr>
                <w:rFonts w:eastAsia="Calibri"/>
                <w:color w:val="000000"/>
                <w:sz w:val="18"/>
                <w:szCs w:val="18"/>
              </w:rPr>
            </w:pPr>
            <w:r>
              <w:rPr>
                <w:rFonts w:eastAsia="Calibri"/>
                <w:color w:val="000000"/>
                <w:sz w:val="18"/>
                <w:szCs w:val="18"/>
              </w:rPr>
              <w:t>FOI/Data Protection and Document Security</w:t>
            </w:r>
          </w:p>
        </w:tc>
        <w:tc>
          <w:tcPr>
            <w:tcW w:w="990" w:type="dxa"/>
            <w:tcBorders>
              <w:top w:val="nil"/>
              <w:left w:val="single" w:sz="18" w:space="0" w:color="FFFFFF"/>
              <w:bottom w:val="nil"/>
              <w:right w:val="single" w:sz="18" w:space="0" w:color="FFFFFF"/>
            </w:tcBorders>
            <w:shd w:val="clear" w:color="auto" w:fill="FFC000"/>
          </w:tcPr>
          <w:p w:rsidR="00C2034E" w:rsidRDefault="00C2034E" w:rsidP="00985CEE">
            <w:pPr>
              <w:spacing w:before="60" w:after="60"/>
              <w:jc w:val="center"/>
              <w:rPr>
                <w:color w:val="000000"/>
                <w:sz w:val="18"/>
                <w:szCs w:val="18"/>
              </w:rPr>
            </w:pPr>
            <w:r>
              <w:rPr>
                <w:color w:val="000000"/>
                <w:sz w:val="18"/>
                <w:szCs w:val="18"/>
              </w:rPr>
              <w:t>1451, 1449</w:t>
            </w:r>
          </w:p>
        </w:tc>
        <w:tc>
          <w:tcPr>
            <w:tcW w:w="1469" w:type="dxa"/>
            <w:tcBorders>
              <w:top w:val="nil"/>
              <w:left w:val="single" w:sz="18" w:space="0" w:color="FFFFFF"/>
              <w:bottom w:val="nil"/>
              <w:right w:val="single" w:sz="18" w:space="0" w:color="FFFFFF"/>
            </w:tcBorders>
            <w:shd w:val="clear" w:color="auto" w:fill="FFC000"/>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nil"/>
              <w:left w:val="single" w:sz="18" w:space="0" w:color="FFFFFF"/>
              <w:bottom w:val="nil"/>
              <w:right w:val="single" w:sz="18" w:space="0" w:color="FFFFFF"/>
            </w:tcBorders>
            <w:shd w:val="clear" w:color="auto" w:fill="FFC000"/>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nil"/>
              <w:right w:val="single" w:sz="18" w:space="0" w:color="FFFFFF"/>
            </w:tcBorders>
            <w:shd w:val="clear" w:color="auto" w:fill="FFC000"/>
            <w:vAlign w:val="center"/>
          </w:tcPr>
          <w:p w:rsidR="00C2034E" w:rsidRPr="00C2034E" w:rsidRDefault="005F5575" w:rsidP="00985CEE">
            <w:pPr>
              <w:spacing w:before="60" w:after="60"/>
              <w:rPr>
                <w:b/>
                <w:sz w:val="16"/>
              </w:rPr>
            </w:pPr>
            <w:r>
              <w:rPr>
                <w:b/>
                <w:sz w:val="16"/>
              </w:rPr>
              <w:t>Site work completed. Draft to be issued</w:t>
            </w:r>
          </w:p>
        </w:tc>
        <w:tc>
          <w:tcPr>
            <w:tcW w:w="3899" w:type="dxa"/>
            <w:tcBorders>
              <w:top w:val="nil"/>
              <w:left w:val="single" w:sz="18" w:space="0" w:color="FFFFFF"/>
              <w:bottom w:val="nil"/>
              <w:right w:val="single" w:sz="18" w:space="0" w:color="FFFFFF"/>
            </w:tcBorders>
            <w:shd w:val="clear" w:color="auto" w:fill="FFC000"/>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single" w:sz="18"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Risk Management – Business Continuity</w:t>
            </w:r>
          </w:p>
        </w:tc>
        <w:tc>
          <w:tcPr>
            <w:tcW w:w="990" w:type="dxa"/>
            <w:tcBorders>
              <w:top w:val="single" w:sz="18" w:space="0" w:color="FFFFFF"/>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single" w:sz="18"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single" w:sz="18" w:space="0" w:color="FFFFFF"/>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6</w:t>
            </w:r>
          </w:p>
        </w:tc>
        <w:tc>
          <w:tcPr>
            <w:tcW w:w="3111" w:type="dxa"/>
            <w:tcBorders>
              <w:top w:val="single" w:sz="18" w:space="0" w:color="FFFFFF"/>
              <w:left w:val="single" w:sz="18" w:space="0" w:color="FFFFFF"/>
              <w:bottom w:val="nil"/>
              <w:right w:val="single" w:sz="18" w:space="0" w:color="FFFFFF"/>
            </w:tcBorders>
            <w:shd w:val="clear" w:color="auto" w:fill="95B3D7"/>
            <w:vAlign w:val="center"/>
          </w:tcPr>
          <w:p w:rsidR="00C2034E" w:rsidRPr="003A1178" w:rsidRDefault="005F5575" w:rsidP="005F5575">
            <w:pPr>
              <w:spacing w:before="60" w:after="60"/>
              <w:rPr>
                <w:b/>
                <w:sz w:val="16"/>
              </w:rPr>
            </w:pPr>
            <w:r>
              <w:rPr>
                <w:b/>
                <w:sz w:val="16"/>
              </w:rPr>
              <w:t>Planned start date: 7</w:t>
            </w:r>
            <w:r w:rsidRPr="005F5575">
              <w:rPr>
                <w:b/>
                <w:sz w:val="16"/>
                <w:vertAlign w:val="superscript"/>
              </w:rPr>
              <w:t>th</w:t>
            </w:r>
            <w:r>
              <w:rPr>
                <w:b/>
                <w:sz w:val="16"/>
              </w:rPr>
              <w:t xml:space="preserve"> February 2018</w:t>
            </w:r>
          </w:p>
        </w:tc>
        <w:tc>
          <w:tcPr>
            <w:tcW w:w="3899" w:type="dxa"/>
            <w:tcBorders>
              <w:top w:val="single" w:sz="18" w:space="0" w:color="FFFFFF"/>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Payroll</w:t>
            </w:r>
          </w:p>
        </w:tc>
        <w:tc>
          <w:tcPr>
            <w:tcW w:w="990"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5F5575" w:rsidP="005F5575">
            <w:pPr>
              <w:spacing w:before="60" w:after="60"/>
              <w:rPr>
                <w:b/>
                <w:sz w:val="16"/>
              </w:rPr>
            </w:pPr>
            <w:r>
              <w:rPr>
                <w:b/>
                <w:sz w:val="16"/>
              </w:rPr>
              <w:t>Planned start date: 29</w:t>
            </w:r>
            <w:r w:rsidRPr="005F5575">
              <w:rPr>
                <w:b/>
                <w:sz w:val="16"/>
                <w:vertAlign w:val="superscript"/>
              </w:rPr>
              <w:t>th</w:t>
            </w:r>
            <w:r>
              <w:rPr>
                <w:b/>
                <w:sz w:val="16"/>
              </w:rPr>
              <w:t xml:space="preserve"> January 2018</w:t>
            </w: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ICT – Business Continuity</w:t>
            </w:r>
          </w:p>
        </w:tc>
        <w:tc>
          <w:tcPr>
            <w:tcW w:w="990"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6</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1A7DBB" w:rsidP="00985CEE">
            <w:pPr>
              <w:spacing w:before="60" w:after="60"/>
              <w:rPr>
                <w:b/>
                <w:sz w:val="16"/>
              </w:rPr>
            </w:pPr>
            <w:r>
              <w:rPr>
                <w:b/>
                <w:sz w:val="16"/>
              </w:rPr>
              <w:t>Planned start date 15 January 2018</w:t>
            </w: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Seized Cash</w:t>
            </w:r>
          </w:p>
        </w:tc>
        <w:tc>
          <w:tcPr>
            <w:tcW w:w="990"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4</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5F5575" w:rsidP="005F5575">
            <w:pPr>
              <w:spacing w:before="60" w:after="60"/>
              <w:rPr>
                <w:b/>
                <w:sz w:val="16"/>
              </w:rPr>
            </w:pPr>
            <w:r>
              <w:rPr>
                <w:b/>
                <w:sz w:val="16"/>
              </w:rPr>
              <w:t>Planned start date: 5</w:t>
            </w:r>
            <w:r w:rsidRPr="005F5575">
              <w:rPr>
                <w:b/>
                <w:sz w:val="16"/>
                <w:vertAlign w:val="superscript"/>
              </w:rPr>
              <w:t>th</w:t>
            </w:r>
            <w:r>
              <w:rPr>
                <w:b/>
                <w:sz w:val="16"/>
              </w:rPr>
              <w:t xml:space="preserve"> March 2018</w:t>
            </w: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Corporate Communications</w:t>
            </w:r>
          </w:p>
        </w:tc>
        <w:tc>
          <w:tcPr>
            <w:tcW w:w="990"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7</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5F5575" w:rsidP="00985CEE">
            <w:pPr>
              <w:spacing w:before="60" w:after="60"/>
              <w:rPr>
                <w:b/>
                <w:sz w:val="16"/>
              </w:rPr>
            </w:pPr>
            <w:r>
              <w:rPr>
                <w:b/>
                <w:sz w:val="16"/>
              </w:rPr>
              <w:t>Planned start date: 10</w:t>
            </w:r>
            <w:r w:rsidRPr="005F5575">
              <w:rPr>
                <w:b/>
                <w:sz w:val="16"/>
                <w:vertAlign w:val="superscript"/>
              </w:rPr>
              <w:t>th</w:t>
            </w:r>
            <w:r>
              <w:rPr>
                <w:b/>
                <w:sz w:val="16"/>
              </w:rPr>
              <w:t xml:space="preserve"> January 2018</w:t>
            </w: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9A313F">
        <w:trPr>
          <w:trHeight w:val="397"/>
        </w:trPr>
        <w:tc>
          <w:tcPr>
            <w:tcW w:w="378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Follow Up</w:t>
            </w:r>
          </w:p>
        </w:tc>
        <w:tc>
          <w:tcPr>
            <w:tcW w:w="990"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2</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5F5575" w:rsidP="00985CEE">
            <w:pPr>
              <w:spacing w:before="60" w:after="60"/>
              <w:rPr>
                <w:b/>
                <w:sz w:val="16"/>
              </w:rPr>
            </w:pPr>
            <w:r>
              <w:rPr>
                <w:b/>
                <w:sz w:val="16"/>
              </w:rPr>
              <w:t>To be confirmed</w:t>
            </w: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bl>
    <w:p w:rsidR="00543312" w:rsidRPr="00DA6313" w:rsidRDefault="00543312">
      <w:pPr>
        <w:spacing w:before="120"/>
        <w:jc w:val="left"/>
        <w:rPr>
          <w:b/>
          <w:bCs/>
          <w:sz w:val="6"/>
        </w:rPr>
      </w:pPr>
    </w:p>
    <w:p w:rsidR="00543312" w:rsidRPr="00E36B8F" w:rsidRDefault="009D3E4A">
      <w:pPr>
        <w:spacing w:before="120" w:after="60"/>
        <w:jc w:val="left"/>
        <w:rPr>
          <w:b/>
          <w:bCs/>
          <w:color w:val="163D82"/>
          <w:sz w:val="20"/>
        </w:rPr>
      </w:pPr>
      <w:r>
        <w:rPr>
          <w:b/>
          <w:bCs/>
          <w:color w:val="365F91"/>
          <w:sz w:val="20"/>
        </w:rPr>
        <w:t xml:space="preserve">   </w:t>
      </w:r>
      <w:r w:rsidR="00543312" w:rsidRPr="00E36B8F">
        <w:rPr>
          <w:b/>
          <w:bCs/>
          <w:color w:val="163D82"/>
          <w:sz w:val="20"/>
        </w:rPr>
        <w:t>KEY:</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322"/>
        <w:gridCol w:w="2797"/>
      </w:tblGrid>
      <w:tr w:rsidR="00543312" w:rsidTr="00E36B8F">
        <w:tc>
          <w:tcPr>
            <w:tcW w:w="1242" w:type="dxa"/>
            <w:tcBorders>
              <w:top w:val="single" w:sz="4" w:space="0" w:color="BFBFBF"/>
              <w:left w:val="single" w:sz="4" w:space="0" w:color="BFBFBF"/>
              <w:bottom w:val="single" w:sz="4" w:space="0" w:color="BFBFBF"/>
              <w:right w:val="single" w:sz="4" w:space="0" w:color="BFBFBF"/>
            </w:tcBorders>
            <w:shd w:val="clear" w:color="auto" w:fill="95B3D7"/>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To be commenced</w:t>
            </w:r>
          </w:p>
        </w:tc>
      </w:tr>
      <w:tr w:rsidR="00543312" w:rsidTr="00E36B8F">
        <w:tc>
          <w:tcPr>
            <w:tcW w:w="1242" w:type="dxa"/>
            <w:tcBorders>
              <w:top w:val="single" w:sz="4" w:space="0" w:color="BFBFBF"/>
              <w:left w:val="single" w:sz="4" w:space="0" w:color="BFBFBF"/>
              <w:bottom w:val="single" w:sz="4" w:space="0" w:color="BFBFBF"/>
              <w:right w:val="single" w:sz="4" w:space="0" w:color="BFBFBF"/>
            </w:tcBorders>
            <w:shd w:val="clear" w:color="auto" w:fill="FFC000"/>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Site work commenced</w:t>
            </w:r>
          </w:p>
        </w:tc>
      </w:tr>
      <w:tr w:rsidR="00543312" w:rsidTr="00E36B8F">
        <w:tc>
          <w:tcPr>
            <w:tcW w:w="1242" w:type="dxa"/>
            <w:tcBorders>
              <w:top w:val="single" w:sz="4" w:space="0" w:color="BFBFBF"/>
              <w:left w:val="single" w:sz="4" w:space="0" w:color="BFBFBF"/>
              <w:bottom w:val="single" w:sz="4" w:space="0" w:color="BFBFBF"/>
              <w:right w:val="single" w:sz="4" w:space="0" w:color="BFBFBF"/>
            </w:tcBorders>
            <w:shd w:val="clear" w:color="auto" w:fill="FBD4B4"/>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Draft report issued</w:t>
            </w:r>
          </w:p>
        </w:tc>
      </w:tr>
      <w:tr w:rsidR="00543312" w:rsidTr="00E36B8F">
        <w:tc>
          <w:tcPr>
            <w:tcW w:w="1242" w:type="dxa"/>
            <w:tcBorders>
              <w:top w:val="single" w:sz="4" w:space="0" w:color="BFBFBF"/>
              <w:left w:val="single" w:sz="4" w:space="0" w:color="BFBFBF"/>
              <w:bottom w:val="single" w:sz="4" w:space="0" w:color="BFBFBF"/>
              <w:right w:val="single" w:sz="4" w:space="0" w:color="BFBFBF"/>
            </w:tcBorders>
            <w:shd w:val="clear" w:color="auto" w:fill="CCFFCC"/>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Final report issued</w:t>
            </w:r>
          </w:p>
        </w:tc>
      </w:tr>
    </w:tbl>
    <w:p w:rsidR="00636433" w:rsidRPr="00591BEC" w:rsidRDefault="00636433" w:rsidP="00DA09DB">
      <w:pPr>
        <w:pStyle w:val="Heading1"/>
        <w:tabs>
          <w:tab w:val="center" w:pos="4536"/>
          <w:tab w:val="right" w:pos="9356"/>
        </w:tabs>
        <w:jc w:val="right"/>
        <w:rPr>
          <w:sz w:val="20"/>
          <w:szCs w:val="20"/>
        </w:rPr>
      </w:pPr>
    </w:p>
    <w:sectPr w:rsidR="00636433" w:rsidRPr="00591BEC" w:rsidSect="00396897">
      <w:pgSz w:w="16834" w:h="11909" w:orient="landscape"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0E4" w:rsidRDefault="009550E4">
      <w:pPr>
        <w:rPr>
          <w:rFonts w:ascii="Times New Roman" w:hAnsi="Times New Roman" w:cs="Times New Roman"/>
        </w:rPr>
      </w:pPr>
      <w:r>
        <w:rPr>
          <w:rFonts w:ascii="Times New Roman" w:hAnsi="Times New Roman" w:cs="Times New Roman"/>
        </w:rPr>
        <w:separator/>
      </w:r>
    </w:p>
  </w:endnote>
  <w:endnote w:type="continuationSeparator" w:id="0">
    <w:p w:rsidR="009550E4" w:rsidRDefault="009550E4">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ook w:val="04A0" w:firstRow="1" w:lastRow="0" w:firstColumn="1" w:lastColumn="0" w:noHBand="0" w:noVBand="1"/>
    </w:tblPr>
    <w:tblGrid>
      <w:gridCol w:w="13433"/>
      <w:gridCol w:w="1843"/>
    </w:tblGrid>
    <w:tr w:rsidR="00636433" w:rsidRPr="005F2A3C" w:rsidTr="00932F64">
      <w:trPr>
        <w:trHeight w:val="567"/>
      </w:trPr>
      <w:tc>
        <w:tcPr>
          <w:tcW w:w="13433" w:type="dxa"/>
          <w:shd w:val="clear" w:color="auto" w:fill="949596"/>
          <w:vAlign w:val="center"/>
        </w:tcPr>
        <w:p w:rsidR="00636433" w:rsidRPr="005F2A3C" w:rsidRDefault="00636433" w:rsidP="007E6841">
          <w:pPr>
            <w:pStyle w:val="Header"/>
            <w:rPr>
              <w:b/>
              <w:color w:val="FFFFFF"/>
              <w:sz w:val="20"/>
            </w:rPr>
          </w:pPr>
          <w:r>
            <w:rPr>
              <w:b/>
              <w:color w:val="FFFFFF"/>
              <w:sz w:val="24"/>
            </w:rPr>
            <w:t>December 2017</w:t>
          </w:r>
        </w:p>
      </w:tc>
      <w:tc>
        <w:tcPr>
          <w:tcW w:w="1843" w:type="dxa"/>
          <w:shd w:val="clear" w:color="auto" w:fill="163D82"/>
          <w:vAlign w:val="center"/>
        </w:tcPr>
        <w:p w:rsidR="00636433" w:rsidRPr="0051284B" w:rsidRDefault="00636433" w:rsidP="007E6841">
          <w:pPr>
            <w:pStyle w:val="Header"/>
            <w:jc w:val="center"/>
            <w:rPr>
              <w:b/>
              <w:color w:val="FFFFFF"/>
              <w:sz w:val="20"/>
            </w:rPr>
          </w:pPr>
          <w:r>
            <w:rPr>
              <w:b/>
              <w:color w:val="FFFFFF"/>
              <w:sz w:val="40"/>
            </w:rPr>
            <w:t>FINAL</w:t>
          </w:r>
        </w:p>
      </w:tc>
    </w:tr>
  </w:tbl>
  <w:p w:rsidR="00636433" w:rsidRDefault="006364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ayout w:type="fixed"/>
      <w:tblLook w:val="04A0" w:firstRow="1" w:lastRow="0" w:firstColumn="1" w:lastColumn="0" w:noHBand="0" w:noVBand="1"/>
    </w:tblPr>
    <w:tblGrid>
      <w:gridCol w:w="13831"/>
      <w:gridCol w:w="1445"/>
    </w:tblGrid>
    <w:tr w:rsidR="00636433" w:rsidRPr="00947C46" w:rsidTr="00932F64">
      <w:trPr>
        <w:trHeight w:val="397"/>
      </w:trPr>
      <w:tc>
        <w:tcPr>
          <w:tcW w:w="13575" w:type="dxa"/>
          <w:shd w:val="clear" w:color="auto" w:fill="auto"/>
          <w:vAlign w:val="center"/>
        </w:tcPr>
        <w:p w:rsidR="00636433" w:rsidRPr="00947C46" w:rsidRDefault="00636433" w:rsidP="007E6841">
          <w:pPr>
            <w:pStyle w:val="Header"/>
            <w:tabs>
              <w:tab w:val="center" w:pos="7371"/>
              <w:tab w:val="right" w:pos="14601"/>
            </w:tabs>
            <w:rPr>
              <w:b/>
              <w:color w:val="163D82"/>
              <w:sz w:val="20"/>
              <w:szCs w:val="20"/>
            </w:rPr>
          </w:pPr>
        </w:p>
      </w:tc>
      <w:tc>
        <w:tcPr>
          <w:tcW w:w="1418" w:type="dxa"/>
          <w:shd w:val="clear" w:color="auto" w:fill="163D82"/>
          <w:vAlign w:val="center"/>
        </w:tcPr>
        <w:p w:rsidR="00636433" w:rsidRPr="00947C46" w:rsidRDefault="00636433" w:rsidP="007E6841">
          <w:pPr>
            <w:pStyle w:val="Header"/>
            <w:tabs>
              <w:tab w:val="center" w:pos="7371"/>
              <w:tab w:val="right" w:pos="14601"/>
            </w:tabs>
            <w:jc w:val="center"/>
            <w:rPr>
              <w:b/>
              <w:color w:val="FFFFFF"/>
              <w:sz w:val="20"/>
              <w:szCs w:val="20"/>
            </w:rPr>
          </w:pPr>
          <w:r w:rsidRPr="00947C46">
            <w:rPr>
              <w:b/>
              <w:color w:val="FFFFFF"/>
              <w:sz w:val="20"/>
              <w:szCs w:val="20"/>
            </w:rPr>
            <w:t xml:space="preserve">Page </w:t>
          </w:r>
          <w:r w:rsidRPr="00947C46">
            <w:rPr>
              <w:b/>
              <w:color w:val="FFFFFF"/>
              <w:sz w:val="20"/>
              <w:szCs w:val="20"/>
            </w:rPr>
            <w:fldChar w:fldCharType="begin"/>
          </w:r>
          <w:r w:rsidRPr="00947C46">
            <w:rPr>
              <w:b/>
              <w:color w:val="FFFFFF"/>
              <w:sz w:val="20"/>
              <w:szCs w:val="20"/>
            </w:rPr>
            <w:instrText xml:space="preserve"> PAGE   \* MERGEFORMAT </w:instrText>
          </w:r>
          <w:r w:rsidRPr="00947C46">
            <w:rPr>
              <w:b/>
              <w:color w:val="FFFFFF"/>
              <w:sz w:val="20"/>
              <w:szCs w:val="20"/>
            </w:rPr>
            <w:fldChar w:fldCharType="separate"/>
          </w:r>
          <w:r w:rsidR="005C4A01">
            <w:rPr>
              <w:b/>
              <w:noProof/>
              <w:color w:val="FFFFFF"/>
              <w:sz w:val="20"/>
              <w:szCs w:val="20"/>
            </w:rPr>
            <w:t>4</w:t>
          </w:r>
          <w:r w:rsidRPr="00947C46">
            <w:rPr>
              <w:b/>
              <w:color w:val="FFFFFF"/>
              <w:sz w:val="20"/>
              <w:szCs w:val="20"/>
            </w:rPr>
            <w:fldChar w:fldCharType="end"/>
          </w:r>
        </w:p>
      </w:tc>
    </w:tr>
  </w:tbl>
  <w:p w:rsidR="00636433" w:rsidRPr="007E6841" w:rsidRDefault="00636433" w:rsidP="007E68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0E4" w:rsidRDefault="009550E4">
      <w:pPr>
        <w:rPr>
          <w:rFonts w:ascii="Times New Roman" w:hAnsi="Times New Roman" w:cs="Times New Roman"/>
        </w:rPr>
      </w:pPr>
      <w:r>
        <w:rPr>
          <w:rFonts w:ascii="Times New Roman" w:hAnsi="Times New Roman" w:cs="Times New Roman"/>
        </w:rPr>
        <w:separator/>
      </w:r>
    </w:p>
  </w:footnote>
  <w:footnote w:type="continuationSeparator" w:id="0">
    <w:p w:rsidR="009550E4" w:rsidRDefault="009550E4">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98" w:type="dxa"/>
      <w:tblInd w:w="-106" w:type="dxa"/>
      <w:tblLook w:val="0000" w:firstRow="0" w:lastRow="0" w:firstColumn="0" w:lastColumn="0" w:noHBand="0" w:noVBand="0"/>
    </w:tblPr>
    <w:tblGrid>
      <w:gridCol w:w="15010"/>
      <w:gridCol w:w="222"/>
      <w:gridCol w:w="222"/>
    </w:tblGrid>
    <w:tr w:rsidR="00636433" w:rsidTr="00E31CD2">
      <w:tc>
        <w:tcPr>
          <w:tcW w:w="1748" w:type="dxa"/>
          <w:tcBorders>
            <w:top w:val="nil"/>
            <w:left w:val="nil"/>
            <w:bottom w:val="nil"/>
            <w:right w:val="nil"/>
          </w:tcBorders>
        </w:tcPr>
        <w:tbl>
          <w:tblPr>
            <w:tblW w:w="14818" w:type="dxa"/>
            <w:tblLook w:val="04A0" w:firstRow="1" w:lastRow="0" w:firstColumn="1" w:lastColumn="0" w:noHBand="0" w:noVBand="1"/>
          </w:tblPr>
          <w:tblGrid>
            <w:gridCol w:w="12898"/>
            <w:gridCol w:w="1920"/>
          </w:tblGrid>
          <w:tr w:rsidR="00636433" w:rsidRPr="0051284B" w:rsidTr="00C91E10">
            <w:trPr>
              <w:trHeight w:val="851"/>
            </w:trPr>
            <w:tc>
              <w:tcPr>
                <w:tcW w:w="12898" w:type="dxa"/>
                <w:shd w:val="clear" w:color="auto" w:fill="auto"/>
                <w:vAlign w:val="center"/>
              </w:tcPr>
              <w:p w:rsidR="00636433" w:rsidRPr="0051284B" w:rsidRDefault="00636433" w:rsidP="007E6841">
                <w:pPr>
                  <w:pStyle w:val="Header"/>
                  <w:rPr>
                    <w:sz w:val="24"/>
                  </w:rPr>
                </w:pPr>
              </w:p>
            </w:tc>
            <w:tc>
              <w:tcPr>
                <w:tcW w:w="1920" w:type="dxa"/>
                <w:shd w:val="clear" w:color="auto" w:fill="163D82"/>
                <w:vAlign w:val="center"/>
              </w:tcPr>
              <w:p w:rsidR="00636433" w:rsidRPr="0051284B" w:rsidRDefault="00636433" w:rsidP="007E6841">
                <w:pPr>
                  <w:pStyle w:val="Header"/>
                  <w:jc w:val="center"/>
                  <w:rPr>
                    <w:b/>
                    <w:color w:val="FFFFFF"/>
                    <w:sz w:val="24"/>
                  </w:rPr>
                </w:pPr>
                <w:r w:rsidRPr="0051284B">
                  <w:rPr>
                    <w:b/>
                    <w:color w:val="FFFFFF"/>
                    <w:sz w:val="24"/>
                  </w:rPr>
                  <w:t>Internal Audit</w:t>
                </w:r>
              </w:p>
            </w:tc>
          </w:tr>
        </w:tbl>
        <w:p w:rsidR="00636433" w:rsidRPr="007E6841" w:rsidRDefault="00636433">
          <w:pPr>
            <w:pStyle w:val="Header"/>
            <w:rPr>
              <w:rFonts w:ascii="Times New Roman" w:hAnsi="Times New Roman" w:cs="Times New Roman"/>
              <w:sz w:val="4"/>
              <w:szCs w:val="16"/>
            </w:rPr>
          </w:pPr>
        </w:p>
      </w:tc>
      <w:tc>
        <w:tcPr>
          <w:tcW w:w="6688" w:type="dxa"/>
          <w:tcBorders>
            <w:top w:val="nil"/>
            <w:left w:val="nil"/>
            <w:bottom w:val="nil"/>
            <w:right w:val="nil"/>
          </w:tcBorders>
        </w:tcPr>
        <w:p w:rsidR="00636433" w:rsidRDefault="00636433">
          <w:pPr>
            <w:pStyle w:val="Header"/>
            <w:jc w:val="center"/>
            <w:rPr>
              <w:rFonts w:ascii="Times New Roman" w:hAnsi="Times New Roman" w:cs="Times New Roman"/>
            </w:rPr>
          </w:pPr>
        </w:p>
      </w:tc>
      <w:tc>
        <w:tcPr>
          <w:tcW w:w="6662" w:type="dxa"/>
          <w:tcBorders>
            <w:top w:val="nil"/>
            <w:left w:val="nil"/>
            <w:bottom w:val="nil"/>
            <w:right w:val="nil"/>
          </w:tcBorders>
        </w:tcPr>
        <w:p w:rsidR="00636433" w:rsidRDefault="00636433">
          <w:pPr>
            <w:pStyle w:val="Header"/>
            <w:jc w:val="right"/>
            <w:rPr>
              <w:b/>
              <w:bCs/>
            </w:rPr>
          </w:pPr>
        </w:p>
      </w:tc>
    </w:tr>
  </w:tbl>
  <w:p w:rsidR="00636433" w:rsidRDefault="00636433">
    <w:pPr>
      <w:pStyle w:val="Header"/>
      <w:rPr>
        <w:rFonts w:ascii="Times New Roman" w:hAnsi="Times New Roman" w:cs="Times New Roman"/>
        <w:sz w:val="6"/>
        <w:szCs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27" w:type="dxa"/>
      <w:tblCellMar>
        <w:left w:w="0" w:type="dxa"/>
        <w:right w:w="0" w:type="dxa"/>
      </w:tblCellMar>
      <w:tblLook w:val="0000" w:firstRow="0" w:lastRow="0" w:firstColumn="0" w:lastColumn="0" w:noHBand="0" w:noVBand="0"/>
    </w:tblPr>
    <w:tblGrid>
      <w:gridCol w:w="15026"/>
      <w:gridCol w:w="6"/>
      <w:gridCol w:w="6"/>
    </w:tblGrid>
    <w:tr w:rsidR="00636433" w:rsidRPr="008B4C5C" w:rsidTr="00C40874">
      <w:tc>
        <w:tcPr>
          <w:tcW w:w="1417" w:type="dxa"/>
          <w:vAlign w:val="bottom"/>
        </w:tcPr>
        <w:tbl>
          <w:tblPr>
            <w:tblW w:w="15026" w:type="dxa"/>
            <w:tblCellMar>
              <w:left w:w="0" w:type="dxa"/>
              <w:right w:w="0" w:type="dxa"/>
            </w:tblCellMar>
            <w:tblLook w:val="0000" w:firstRow="0" w:lastRow="0" w:firstColumn="0" w:lastColumn="0" w:noHBand="0" w:noVBand="0"/>
          </w:tblPr>
          <w:tblGrid>
            <w:gridCol w:w="1417"/>
            <w:gridCol w:w="12050"/>
            <w:gridCol w:w="1559"/>
          </w:tblGrid>
          <w:tr w:rsidR="00636433" w:rsidRPr="008B4C5C" w:rsidTr="0002331B">
            <w:tc>
              <w:tcPr>
                <w:tcW w:w="1417" w:type="dxa"/>
                <w:vAlign w:val="bottom"/>
              </w:tcPr>
              <w:p w:rsidR="00636433" w:rsidRPr="008B4C5C" w:rsidRDefault="00636433" w:rsidP="007E6841">
                <w:pPr>
                  <w:pStyle w:val="Header"/>
                  <w:spacing w:after="120"/>
                </w:pPr>
                <w:r w:rsidRPr="007E6841">
                  <w:rPr>
                    <w:b/>
                    <w:noProof/>
                    <w:color w:val="163D82"/>
                    <w:sz w:val="32"/>
                    <w:lang w:eastAsia="en-GB"/>
                  </w:rPr>
                  <w:drawing>
                    <wp:inline distT="0" distB="0" distL="0" distR="0">
                      <wp:extent cx="719455" cy="330200"/>
                      <wp:effectExtent l="0" t="0" r="4445" b="0"/>
                      <wp:docPr id="2"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19455" cy="330200"/>
                              </a:xfrm>
                              <a:prstGeom prst="rect">
                                <a:avLst/>
                              </a:prstGeom>
                              <a:noFill/>
                              <a:ln>
                                <a:noFill/>
                              </a:ln>
                            </pic:spPr>
                          </pic:pic>
                        </a:graphicData>
                      </a:graphic>
                    </wp:inline>
                  </w:drawing>
                </w:r>
              </w:p>
            </w:tc>
            <w:tc>
              <w:tcPr>
                <w:tcW w:w="12050" w:type="dxa"/>
                <w:vAlign w:val="center"/>
              </w:tcPr>
              <w:p w:rsidR="00636433" w:rsidRPr="007671C3" w:rsidRDefault="00636433" w:rsidP="006029CF">
                <w:pPr>
                  <w:spacing w:line="360" w:lineRule="auto"/>
                  <w:jc w:val="center"/>
                  <w:rPr>
                    <w:color w:val="163D82"/>
                    <w:sz w:val="18"/>
                    <w:szCs w:val="18"/>
                  </w:rPr>
                </w:pPr>
                <w:r>
                  <w:rPr>
                    <w:color w:val="163D82"/>
                    <w:sz w:val="18"/>
                    <w:szCs w:val="18"/>
                  </w:rPr>
                  <w:t>The Police and Crime Commissioner for Cleveland and the Chief Constable Cleveland Police</w:t>
                </w:r>
              </w:p>
              <w:p w:rsidR="00636433" w:rsidRPr="00664D25" w:rsidRDefault="00636433" w:rsidP="006029CF">
                <w:pPr>
                  <w:spacing w:line="360" w:lineRule="auto"/>
                  <w:jc w:val="center"/>
                  <w:rPr>
                    <w:color w:val="163D82"/>
                    <w:sz w:val="18"/>
                    <w:szCs w:val="18"/>
                  </w:rPr>
                </w:pPr>
                <w:r>
                  <w:rPr>
                    <w:color w:val="163D82"/>
                    <w:sz w:val="18"/>
                    <w:szCs w:val="18"/>
                  </w:rPr>
                  <w:t>Internal Audit Progress Report</w:t>
                </w:r>
              </w:p>
            </w:tc>
            <w:tc>
              <w:tcPr>
                <w:tcW w:w="1559" w:type="dxa"/>
                <w:vAlign w:val="center"/>
              </w:tcPr>
              <w:p w:rsidR="00636433" w:rsidRPr="006D0E95" w:rsidRDefault="00636433" w:rsidP="0002331B">
                <w:pPr>
                  <w:pStyle w:val="Header"/>
                  <w:jc w:val="right"/>
                  <w:rPr>
                    <w:b/>
                    <w:color w:val="163D82"/>
                  </w:rPr>
                </w:pPr>
                <w:r w:rsidRPr="006D0E95">
                  <w:rPr>
                    <w:b/>
                    <w:color w:val="163D82"/>
                  </w:rPr>
                  <w:t>201</w:t>
                </w:r>
                <w:r>
                  <w:rPr>
                    <w:b/>
                    <w:color w:val="163D82"/>
                  </w:rPr>
                  <w:t>7</w:t>
                </w:r>
                <w:r w:rsidRPr="006D0E95">
                  <w:rPr>
                    <w:b/>
                    <w:color w:val="163D82"/>
                  </w:rPr>
                  <w:t>/1</w:t>
                </w:r>
                <w:r>
                  <w:rPr>
                    <w:b/>
                    <w:color w:val="163D82"/>
                  </w:rPr>
                  <w:t>8</w:t>
                </w:r>
              </w:p>
            </w:tc>
          </w:tr>
        </w:tbl>
        <w:p w:rsidR="00636433" w:rsidRPr="007E6841" w:rsidRDefault="00636433" w:rsidP="00845A60">
          <w:pPr>
            <w:pStyle w:val="Header"/>
            <w:spacing w:after="120"/>
            <w:rPr>
              <w:sz w:val="2"/>
            </w:rPr>
          </w:pPr>
        </w:p>
      </w:tc>
      <w:tc>
        <w:tcPr>
          <w:tcW w:w="11906" w:type="dxa"/>
          <w:vAlign w:val="bottom"/>
        </w:tcPr>
        <w:p w:rsidR="00636433" w:rsidRPr="008B4C5C" w:rsidRDefault="00636433" w:rsidP="00845A60">
          <w:pPr>
            <w:pStyle w:val="Header"/>
            <w:spacing w:after="120"/>
            <w:jc w:val="center"/>
            <w:rPr>
              <w:color w:val="365F91"/>
              <w:sz w:val="18"/>
            </w:rPr>
          </w:pPr>
        </w:p>
      </w:tc>
      <w:tc>
        <w:tcPr>
          <w:tcW w:w="1304" w:type="dxa"/>
          <w:vAlign w:val="bottom"/>
        </w:tcPr>
        <w:p w:rsidR="00636433" w:rsidRPr="008B4C5C" w:rsidRDefault="00636433" w:rsidP="00845A60">
          <w:pPr>
            <w:pStyle w:val="Header"/>
            <w:spacing w:after="120"/>
            <w:jc w:val="right"/>
            <w:rPr>
              <w:b/>
              <w:color w:val="365F91"/>
            </w:rPr>
          </w:pPr>
        </w:p>
      </w:tc>
    </w:tr>
  </w:tbl>
  <w:p w:rsidR="00636433" w:rsidRDefault="00636433">
    <w:pPr>
      <w:pStyle w:val="Header"/>
      <w:rPr>
        <w:rFonts w:ascii="Times New Roman" w:hAnsi="Times New Roman" w:cs="Times New Roman"/>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70BA4"/>
    <w:multiLevelType w:val="hybridMultilevel"/>
    <w:tmpl w:val="6F7EC4F0"/>
    <w:lvl w:ilvl="0" w:tplc="E4DC7E4E">
      <w:start w:val="1"/>
      <w:numFmt w:val="bullet"/>
      <w:lvlText w:val=""/>
      <w:lvlJc w:val="left"/>
      <w:pPr>
        <w:ind w:left="1440" w:hanging="360"/>
      </w:pPr>
      <w:rPr>
        <w:rFonts w:ascii="Symbol" w:hAnsi="Symbol"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D257A01"/>
    <w:multiLevelType w:val="hybridMultilevel"/>
    <w:tmpl w:val="7D385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206ED0"/>
    <w:multiLevelType w:val="hybridMultilevel"/>
    <w:tmpl w:val="77EC3E3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7E13FA"/>
    <w:multiLevelType w:val="hybridMultilevel"/>
    <w:tmpl w:val="0CDA7A00"/>
    <w:lvl w:ilvl="0" w:tplc="C728C716">
      <w:start w:val="1"/>
      <w:numFmt w:val="bullet"/>
      <w:lvlText w:val=""/>
      <w:lvlJc w:val="left"/>
      <w:pPr>
        <w:ind w:left="6840" w:hanging="360"/>
      </w:pPr>
      <w:rPr>
        <w:rFonts w:ascii="Symbol" w:hAnsi="Symbol" w:hint="default"/>
        <w:color w:val="C00000"/>
      </w:rPr>
    </w:lvl>
    <w:lvl w:ilvl="1" w:tplc="08090003" w:tentative="1">
      <w:start w:val="1"/>
      <w:numFmt w:val="bullet"/>
      <w:lvlText w:val="o"/>
      <w:lvlJc w:val="left"/>
      <w:pPr>
        <w:ind w:left="6840" w:hanging="360"/>
      </w:pPr>
      <w:rPr>
        <w:rFonts w:ascii="Courier New" w:hAnsi="Courier New" w:cs="Courier New" w:hint="default"/>
      </w:rPr>
    </w:lvl>
    <w:lvl w:ilvl="2" w:tplc="08090005" w:tentative="1">
      <w:start w:val="1"/>
      <w:numFmt w:val="bullet"/>
      <w:lvlText w:val=""/>
      <w:lvlJc w:val="left"/>
      <w:pPr>
        <w:ind w:left="756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9000" w:hanging="360"/>
      </w:pPr>
      <w:rPr>
        <w:rFonts w:ascii="Courier New" w:hAnsi="Courier New" w:cs="Courier New" w:hint="default"/>
      </w:rPr>
    </w:lvl>
    <w:lvl w:ilvl="5" w:tplc="08090005" w:tentative="1">
      <w:start w:val="1"/>
      <w:numFmt w:val="bullet"/>
      <w:lvlText w:val=""/>
      <w:lvlJc w:val="left"/>
      <w:pPr>
        <w:ind w:left="9720" w:hanging="360"/>
      </w:pPr>
      <w:rPr>
        <w:rFonts w:ascii="Wingdings" w:hAnsi="Wingdings" w:hint="default"/>
      </w:rPr>
    </w:lvl>
    <w:lvl w:ilvl="6" w:tplc="08090001" w:tentative="1">
      <w:start w:val="1"/>
      <w:numFmt w:val="bullet"/>
      <w:lvlText w:val=""/>
      <w:lvlJc w:val="left"/>
      <w:pPr>
        <w:ind w:left="10440" w:hanging="360"/>
      </w:pPr>
      <w:rPr>
        <w:rFonts w:ascii="Symbol" w:hAnsi="Symbol" w:hint="default"/>
      </w:rPr>
    </w:lvl>
    <w:lvl w:ilvl="7" w:tplc="08090003" w:tentative="1">
      <w:start w:val="1"/>
      <w:numFmt w:val="bullet"/>
      <w:lvlText w:val="o"/>
      <w:lvlJc w:val="left"/>
      <w:pPr>
        <w:ind w:left="11160" w:hanging="360"/>
      </w:pPr>
      <w:rPr>
        <w:rFonts w:ascii="Courier New" w:hAnsi="Courier New" w:cs="Courier New" w:hint="default"/>
      </w:rPr>
    </w:lvl>
    <w:lvl w:ilvl="8" w:tplc="08090005" w:tentative="1">
      <w:start w:val="1"/>
      <w:numFmt w:val="bullet"/>
      <w:lvlText w:val=""/>
      <w:lvlJc w:val="left"/>
      <w:pPr>
        <w:ind w:left="11880" w:hanging="360"/>
      </w:pPr>
      <w:rPr>
        <w:rFonts w:ascii="Wingdings" w:hAnsi="Wingdings" w:hint="default"/>
      </w:rPr>
    </w:lvl>
  </w:abstractNum>
  <w:abstractNum w:abstractNumId="4">
    <w:nsid w:val="16450560"/>
    <w:multiLevelType w:val="hybridMultilevel"/>
    <w:tmpl w:val="E7322352"/>
    <w:lvl w:ilvl="0" w:tplc="D54C5326">
      <w:start w:val="1"/>
      <w:numFmt w:val="bullet"/>
      <w:lvlText w:val=""/>
      <w:lvlJc w:val="left"/>
      <w:pPr>
        <w:ind w:left="1440" w:hanging="360"/>
      </w:pPr>
      <w:rPr>
        <w:rFonts w:ascii="Wingdings" w:hAnsi="Wingdings" w:cs="Wingdings"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18872025"/>
    <w:multiLevelType w:val="hybridMultilevel"/>
    <w:tmpl w:val="5E96F564"/>
    <w:lvl w:ilvl="0" w:tplc="A490A6DA">
      <w:start w:val="1"/>
      <w:numFmt w:val="bullet"/>
      <w:lvlText w:val=""/>
      <w:lvlJc w:val="left"/>
      <w:pPr>
        <w:ind w:left="1440" w:hanging="360"/>
      </w:pPr>
      <w:rPr>
        <w:rFonts w:ascii="Symbol" w:hAnsi="Symbol" w:hint="default"/>
        <w:color w:val="DC0D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201D3B11"/>
    <w:multiLevelType w:val="hybridMultilevel"/>
    <w:tmpl w:val="8CE6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0935FA0"/>
    <w:multiLevelType w:val="hybridMultilevel"/>
    <w:tmpl w:val="7238362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25C373E1"/>
    <w:multiLevelType w:val="hybridMultilevel"/>
    <w:tmpl w:val="9B14C0BA"/>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9">
    <w:nsid w:val="2EE12814"/>
    <w:multiLevelType w:val="hybridMultilevel"/>
    <w:tmpl w:val="73C848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2EED770C"/>
    <w:multiLevelType w:val="hybridMultilevel"/>
    <w:tmpl w:val="60EEE1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5D732BC"/>
    <w:multiLevelType w:val="hybridMultilevel"/>
    <w:tmpl w:val="CCD6DC74"/>
    <w:lvl w:ilvl="0" w:tplc="E3C0F33C">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63A7317"/>
    <w:multiLevelType w:val="hybridMultilevel"/>
    <w:tmpl w:val="327AB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68234B9"/>
    <w:multiLevelType w:val="hybridMultilevel"/>
    <w:tmpl w:val="C5F6F0B6"/>
    <w:lvl w:ilvl="0" w:tplc="E4DC7E4E">
      <w:start w:val="1"/>
      <w:numFmt w:val="bullet"/>
      <w:lvlText w:val=""/>
      <w:lvlJc w:val="left"/>
      <w:pPr>
        <w:ind w:left="720" w:hanging="360"/>
      </w:pPr>
      <w:rPr>
        <w:rFonts w:ascii="Symbol" w:hAnsi="Symbol"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5D4F49"/>
    <w:multiLevelType w:val="hybridMultilevel"/>
    <w:tmpl w:val="DF9E5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59506E4"/>
    <w:multiLevelType w:val="hybridMultilevel"/>
    <w:tmpl w:val="FEF83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C916334"/>
    <w:multiLevelType w:val="hybridMultilevel"/>
    <w:tmpl w:val="1D441DA0"/>
    <w:lvl w:ilvl="0" w:tplc="A6B294B8">
      <w:start w:val="1"/>
      <w:numFmt w:val="bullet"/>
      <w:lvlText w:val=""/>
      <w:lvlJc w:val="left"/>
      <w:pPr>
        <w:ind w:left="1440" w:hanging="360"/>
      </w:pPr>
      <w:rPr>
        <w:rFonts w:ascii="Symbol" w:hAnsi="Symbol" w:hint="default"/>
        <w:color w:val="C0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692D29B7"/>
    <w:multiLevelType w:val="hybridMultilevel"/>
    <w:tmpl w:val="14380C18"/>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6D0F1F01"/>
    <w:multiLevelType w:val="hybridMultilevel"/>
    <w:tmpl w:val="633A07F0"/>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771C42A1"/>
    <w:multiLevelType w:val="hybridMultilevel"/>
    <w:tmpl w:val="09BCDD0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7CFD3DAE"/>
    <w:multiLevelType w:val="hybridMultilevel"/>
    <w:tmpl w:val="BBC4C9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14"/>
  </w:num>
  <w:num w:numId="4">
    <w:abstractNumId w:val="12"/>
  </w:num>
  <w:num w:numId="5">
    <w:abstractNumId w:val="15"/>
  </w:num>
  <w:num w:numId="6">
    <w:abstractNumId w:val="8"/>
  </w:num>
  <w:num w:numId="7">
    <w:abstractNumId w:val="16"/>
  </w:num>
  <w:num w:numId="8">
    <w:abstractNumId w:val="3"/>
  </w:num>
  <w:num w:numId="9">
    <w:abstractNumId w:val="2"/>
  </w:num>
  <w:num w:numId="10">
    <w:abstractNumId w:val="17"/>
  </w:num>
  <w:num w:numId="11">
    <w:abstractNumId w:val="4"/>
  </w:num>
  <w:num w:numId="12">
    <w:abstractNumId w:val="18"/>
  </w:num>
  <w:num w:numId="13">
    <w:abstractNumId w:val="13"/>
  </w:num>
  <w:num w:numId="14">
    <w:abstractNumId w:val="1"/>
  </w:num>
  <w:num w:numId="15">
    <w:abstractNumId w:val="7"/>
  </w:num>
  <w:num w:numId="16">
    <w:abstractNumId w:val="6"/>
  </w:num>
  <w:num w:numId="17">
    <w:abstractNumId w:val="0"/>
  </w:num>
  <w:num w:numId="18">
    <w:abstractNumId w:val="20"/>
  </w:num>
  <w:num w:numId="19">
    <w:abstractNumId w:val="19"/>
  </w:num>
  <w:num w:numId="20">
    <w:abstractNumId w:val="11"/>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ip5VZ0xV1FEgJyYW8J2es0WHvPNMS/b/h8XJO3FyJvSavh3BXiOj2MVjtPmQsHY6Nf9qZsIeStOq21AM7eZxJw==" w:salt="xhIJjNdl/Xdpm1G3PzclqA=="/>
  <w:defaultTabStop w:val="720"/>
  <w:doNotHyphenateCaps/>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08/12/2017 10:55"/>
  </w:docVars>
  <w:rsids>
    <w:rsidRoot w:val="006453A4"/>
    <w:rsid w:val="000064D2"/>
    <w:rsid w:val="00015C29"/>
    <w:rsid w:val="00016CC3"/>
    <w:rsid w:val="0002331B"/>
    <w:rsid w:val="000300CD"/>
    <w:rsid w:val="000634BF"/>
    <w:rsid w:val="00077CCA"/>
    <w:rsid w:val="00086D34"/>
    <w:rsid w:val="000876EA"/>
    <w:rsid w:val="000A35E6"/>
    <w:rsid w:val="000A5500"/>
    <w:rsid w:val="000B2E34"/>
    <w:rsid w:val="000E206B"/>
    <w:rsid w:val="000F14CB"/>
    <w:rsid w:val="000F6FFF"/>
    <w:rsid w:val="001061E5"/>
    <w:rsid w:val="00112019"/>
    <w:rsid w:val="00112840"/>
    <w:rsid w:val="001345B3"/>
    <w:rsid w:val="00141654"/>
    <w:rsid w:val="00144C0F"/>
    <w:rsid w:val="001509F7"/>
    <w:rsid w:val="00187186"/>
    <w:rsid w:val="001A7DBB"/>
    <w:rsid w:val="001B48C9"/>
    <w:rsid w:val="001C10F1"/>
    <w:rsid w:val="001C4336"/>
    <w:rsid w:val="001E13BC"/>
    <w:rsid w:val="001E4162"/>
    <w:rsid w:val="00213AE5"/>
    <w:rsid w:val="00214A4E"/>
    <w:rsid w:val="002315ED"/>
    <w:rsid w:val="00236743"/>
    <w:rsid w:val="002627E9"/>
    <w:rsid w:val="00270799"/>
    <w:rsid w:val="0028590B"/>
    <w:rsid w:val="002B4CD3"/>
    <w:rsid w:val="002C2356"/>
    <w:rsid w:val="002E5898"/>
    <w:rsid w:val="002E6803"/>
    <w:rsid w:val="002E75E8"/>
    <w:rsid w:val="002F38FA"/>
    <w:rsid w:val="002F4ADF"/>
    <w:rsid w:val="0030142B"/>
    <w:rsid w:val="00307A0D"/>
    <w:rsid w:val="00311450"/>
    <w:rsid w:val="00315C7A"/>
    <w:rsid w:val="00322F75"/>
    <w:rsid w:val="00323988"/>
    <w:rsid w:val="0033633C"/>
    <w:rsid w:val="00336873"/>
    <w:rsid w:val="00340411"/>
    <w:rsid w:val="00340FE9"/>
    <w:rsid w:val="003625D6"/>
    <w:rsid w:val="00373344"/>
    <w:rsid w:val="00384E54"/>
    <w:rsid w:val="00394E72"/>
    <w:rsid w:val="00396897"/>
    <w:rsid w:val="00396FF7"/>
    <w:rsid w:val="003A1178"/>
    <w:rsid w:val="003D4822"/>
    <w:rsid w:val="003D681F"/>
    <w:rsid w:val="003E03CA"/>
    <w:rsid w:val="003E3ACE"/>
    <w:rsid w:val="00415332"/>
    <w:rsid w:val="00416CCE"/>
    <w:rsid w:val="00420940"/>
    <w:rsid w:val="00424E24"/>
    <w:rsid w:val="00427653"/>
    <w:rsid w:val="00432980"/>
    <w:rsid w:val="004B4A74"/>
    <w:rsid w:val="004B5453"/>
    <w:rsid w:val="004C6521"/>
    <w:rsid w:val="004D1F22"/>
    <w:rsid w:val="004D4BF2"/>
    <w:rsid w:val="004D6E54"/>
    <w:rsid w:val="004E0CAC"/>
    <w:rsid w:val="004E13D5"/>
    <w:rsid w:val="004F5E22"/>
    <w:rsid w:val="004F604C"/>
    <w:rsid w:val="004F6411"/>
    <w:rsid w:val="005116EC"/>
    <w:rsid w:val="00521C46"/>
    <w:rsid w:val="005234BA"/>
    <w:rsid w:val="00524EC9"/>
    <w:rsid w:val="005277D6"/>
    <w:rsid w:val="00536D2E"/>
    <w:rsid w:val="0053788E"/>
    <w:rsid w:val="00543312"/>
    <w:rsid w:val="005449B0"/>
    <w:rsid w:val="0057403F"/>
    <w:rsid w:val="00581A7E"/>
    <w:rsid w:val="00591BEC"/>
    <w:rsid w:val="00593584"/>
    <w:rsid w:val="00594F09"/>
    <w:rsid w:val="00596C24"/>
    <w:rsid w:val="00597643"/>
    <w:rsid w:val="005A06D3"/>
    <w:rsid w:val="005B066A"/>
    <w:rsid w:val="005C4A01"/>
    <w:rsid w:val="005E633A"/>
    <w:rsid w:val="005F2C70"/>
    <w:rsid w:val="005F4348"/>
    <w:rsid w:val="005F5575"/>
    <w:rsid w:val="006028B0"/>
    <w:rsid w:val="006029CF"/>
    <w:rsid w:val="00605B72"/>
    <w:rsid w:val="006073A4"/>
    <w:rsid w:val="00607558"/>
    <w:rsid w:val="00616E2B"/>
    <w:rsid w:val="006325B6"/>
    <w:rsid w:val="00636433"/>
    <w:rsid w:val="006404CF"/>
    <w:rsid w:val="006453A4"/>
    <w:rsid w:val="00660791"/>
    <w:rsid w:val="0066175F"/>
    <w:rsid w:val="006B46FE"/>
    <w:rsid w:val="006C252D"/>
    <w:rsid w:val="006D1482"/>
    <w:rsid w:val="006D3F0F"/>
    <w:rsid w:val="006E30CD"/>
    <w:rsid w:val="006F4FE1"/>
    <w:rsid w:val="00703963"/>
    <w:rsid w:val="00726989"/>
    <w:rsid w:val="00733040"/>
    <w:rsid w:val="0073441A"/>
    <w:rsid w:val="00735701"/>
    <w:rsid w:val="007558CC"/>
    <w:rsid w:val="007669B9"/>
    <w:rsid w:val="007727E3"/>
    <w:rsid w:val="00782FAD"/>
    <w:rsid w:val="007874AD"/>
    <w:rsid w:val="00790962"/>
    <w:rsid w:val="00794048"/>
    <w:rsid w:val="007A1D1F"/>
    <w:rsid w:val="007A412B"/>
    <w:rsid w:val="007A5CFD"/>
    <w:rsid w:val="007B6339"/>
    <w:rsid w:val="007C1CBD"/>
    <w:rsid w:val="007C2FA5"/>
    <w:rsid w:val="007C3B9A"/>
    <w:rsid w:val="007C665A"/>
    <w:rsid w:val="007D2746"/>
    <w:rsid w:val="007E6841"/>
    <w:rsid w:val="007E76DA"/>
    <w:rsid w:val="00801DCE"/>
    <w:rsid w:val="008023A7"/>
    <w:rsid w:val="00803323"/>
    <w:rsid w:val="0081165B"/>
    <w:rsid w:val="0081249D"/>
    <w:rsid w:val="00815B4E"/>
    <w:rsid w:val="008176EF"/>
    <w:rsid w:val="00845A60"/>
    <w:rsid w:val="00853C0B"/>
    <w:rsid w:val="008611B9"/>
    <w:rsid w:val="00867EE8"/>
    <w:rsid w:val="008741C4"/>
    <w:rsid w:val="00876CC9"/>
    <w:rsid w:val="00885898"/>
    <w:rsid w:val="008861E3"/>
    <w:rsid w:val="00896738"/>
    <w:rsid w:val="008A3EDB"/>
    <w:rsid w:val="008A7415"/>
    <w:rsid w:val="008F229D"/>
    <w:rsid w:val="008F6594"/>
    <w:rsid w:val="00900FAB"/>
    <w:rsid w:val="0090585C"/>
    <w:rsid w:val="009063C9"/>
    <w:rsid w:val="00932F64"/>
    <w:rsid w:val="00934D44"/>
    <w:rsid w:val="00940B0F"/>
    <w:rsid w:val="00946146"/>
    <w:rsid w:val="00947AA9"/>
    <w:rsid w:val="009550E4"/>
    <w:rsid w:val="009557D7"/>
    <w:rsid w:val="00967759"/>
    <w:rsid w:val="00974A4C"/>
    <w:rsid w:val="009772D9"/>
    <w:rsid w:val="00985CEE"/>
    <w:rsid w:val="0099051A"/>
    <w:rsid w:val="009918D6"/>
    <w:rsid w:val="00991A6F"/>
    <w:rsid w:val="00996460"/>
    <w:rsid w:val="009A1659"/>
    <w:rsid w:val="009A313F"/>
    <w:rsid w:val="009A41BD"/>
    <w:rsid w:val="009B4F08"/>
    <w:rsid w:val="009B6DD9"/>
    <w:rsid w:val="009D2026"/>
    <w:rsid w:val="009D3E4A"/>
    <w:rsid w:val="009D45C4"/>
    <w:rsid w:val="00A07303"/>
    <w:rsid w:val="00A10328"/>
    <w:rsid w:val="00A11993"/>
    <w:rsid w:val="00A1702F"/>
    <w:rsid w:val="00A2633A"/>
    <w:rsid w:val="00A36BF6"/>
    <w:rsid w:val="00A460CE"/>
    <w:rsid w:val="00A46443"/>
    <w:rsid w:val="00A46495"/>
    <w:rsid w:val="00A64FDB"/>
    <w:rsid w:val="00A70A91"/>
    <w:rsid w:val="00AA2813"/>
    <w:rsid w:val="00AB67A1"/>
    <w:rsid w:val="00B05EAB"/>
    <w:rsid w:val="00B11400"/>
    <w:rsid w:val="00B30090"/>
    <w:rsid w:val="00B41BEB"/>
    <w:rsid w:val="00B45D08"/>
    <w:rsid w:val="00B47C7C"/>
    <w:rsid w:val="00B47FC8"/>
    <w:rsid w:val="00B54037"/>
    <w:rsid w:val="00B630AF"/>
    <w:rsid w:val="00B6535A"/>
    <w:rsid w:val="00B67530"/>
    <w:rsid w:val="00B71AEF"/>
    <w:rsid w:val="00B75F99"/>
    <w:rsid w:val="00B86E99"/>
    <w:rsid w:val="00B87948"/>
    <w:rsid w:val="00BA22CF"/>
    <w:rsid w:val="00BB145D"/>
    <w:rsid w:val="00BB5F86"/>
    <w:rsid w:val="00BC41F2"/>
    <w:rsid w:val="00BC5DB3"/>
    <w:rsid w:val="00BD4120"/>
    <w:rsid w:val="00BD6C89"/>
    <w:rsid w:val="00BF754D"/>
    <w:rsid w:val="00C06378"/>
    <w:rsid w:val="00C16704"/>
    <w:rsid w:val="00C202A7"/>
    <w:rsid w:val="00C2034E"/>
    <w:rsid w:val="00C40874"/>
    <w:rsid w:val="00C40B30"/>
    <w:rsid w:val="00C50879"/>
    <w:rsid w:val="00C509F7"/>
    <w:rsid w:val="00C53994"/>
    <w:rsid w:val="00C741A9"/>
    <w:rsid w:val="00C7622C"/>
    <w:rsid w:val="00C76C40"/>
    <w:rsid w:val="00C90EB9"/>
    <w:rsid w:val="00C91E10"/>
    <w:rsid w:val="00C97627"/>
    <w:rsid w:val="00CA4E0D"/>
    <w:rsid w:val="00CA720A"/>
    <w:rsid w:val="00CB12EA"/>
    <w:rsid w:val="00CB150F"/>
    <w:rsid w:val="00CC13EE"/>
    <w:rsid w:val="00CC7986"/>
    <w:rsid w:val="00CD1B64"/>
    <w:rsid w:val="00CE0613"/>
    <w:rsid w:val="00CF14D5"/>
    <w:rsid w:val="00D0509B"/>
    <w:rsid w:val="00D13345"/>
    <w:rsid w:val="00D13E22"/>
    <w:rsid w:val="00D26A48"/>
    <w:rsid w:val="00D36304"/>
    <w:rsid w:val="00D43BBE"/>
    <w:rsid w:val="00D46207"/>
    <w:rsid w:val="00D47F02"/>
    <w:rsid w:val="00D5227F"/>
    <w:rsid w:val="00D52D51"/>
    <w:rsid w:val="00D538DF"/>
    <w:rsid w:val="00D53B22"/>
    <w:rsid w:val="00D62B9D"/>
    <w:rsid w:val="00D64D7D"/>
    <w:rsid w:val="00D65616"/>
    <w:rsid w:val="00DA09DB"/>
    <w:rsid w:val="00DA6313"/>
    <w:rsid w:val="00DA6930"/>
    <w:rsid w:val="00DB5EA4"/>
    <w:rsid w:val="00DC31F9"/>
    <w:rsid w:val="00DC4677"/>
    <w:rsid w:val="00DD302D"/>
    <w:rsid w:val="00DD710B"/>
    <w:rsid w:val="00DE1E83"/>
    <w:rsid w:val="00DE4880"/>
    <w:rsid w:val="00DE563E"/>
    <w:rsid w:val="00DF58A0"/>
    <w:rsid w:val="00E31CD2"/>
    <w:rsid w:val="00E36B8F"/>
    <w:rsid w:val="00E40D81"/>
    <w:rsid w:val="00E5685E"/>
    <w:rsid w:val="00E6576E"/>
    <w:rsid w:val="00E7317C"/>
    <w:rsid w:val="00E7790D"/>
    <w:rsid w:val="00E82543"/>
    <w:rsid w:val="00E84CA9"/>
    <w:rsid w:val="00E866EC"/>
    <w:rsid w:val="00EB2E51"/>
    <w:rsid w:val="00EB7B17"/>
    <w:rsid w:val="00EC2D0C"/>
    <w:rsid w:val="00EC7564"/>
    <w:rsid w:val="00ED03C1"/>
    <w:rsid w:val="00EE16A4"/>
    <w:rsid w:val="00EE27A9"/>
    <w:rsid w:val="00EE28BD"/>
    <w:rsid w:val="00F16678"/>
    <w:rsid w:val="00F20426"/>
    <w:rsid w:val="00F36B3B"/>
    <w:rsid w:val="00F45402"/>
    <w:rsid w:val="00F51111"/>
    <w:rsid w:val="00F54A75"/>
    <w:rsid w:val="00F74A9F"/>
    <w:rsid w:val="00F910F0"/>
    <w:rsid w:val="00FC34F7"/>
    <w:rsid w:val="00FC689C"/>
    <w:rsid w:val="00FD22BD"/>
    <w:rsid w:val="00FD6799"/>
    <w:rsid w:val="00FD74BA"/>
    <w:rsid w:val="00FF307F"/>
    <w:rsid w:val="00FF3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433"/>
    <w:pPr>
      <w:jc w:val="both"/>
    </w:pPr>
    <w:rPr>
      <w:rFonts w:ascii="Arial" w:hAnsi="Arial" w:cs="Arial"/>
      <w:sz w:val="22"/>
      <w:szCs w:val="22"/>
      <w:lang w:eastAsia="en-US"/>
    </w:rPr>
  </w:style>
  <w:style w:type="paragraph" w:styleId="Heading1">
    <w:name w:val="heading 1"/>
    <w:basedOn w:val="Normal"/>
    <w:next w:val="Normal"/>
    <w:qFormat/>
    <w:pPr>
      <w:keepNext/>
      <w:outlineLvl w:val="0"/>
    </w:pPr>
    <w:rPr>
      <w:b/>
      <w:bCs/>
      <w:sz w:val="18"/>
      <w:szCs w:val="18"/>
    </w:rPr>
  </w:style>
  <w:style w:type="paragraph" w:styleId="Heading2">
    <w:name w:val="heading 2"/>
    <w:aliases w:val="Tribal heading 2,h2,Überschrift 2 (u2),(U2),Reset numbering,PARA2,Numbered - 2,PA Major Section,2,sub-sect,21,sub-sect1,22,sub-sect2,23,sub-sect3,24,sub-sect4,25,sub-sect5,211,sub-sect11,(1.1,1.2,1.3 etc),section header,Major,Major1,Major2,l2"/>
    <w:basedOn w:val="Normal"/>
    <w:next w:val="Normal"/>
    <w:qFormat/>
    <w:pPr>
      <w:keepNext/>
      <w:outlineLvl w:val="1"/>
    </w:pPr>
    <w:rPr>
      <w:b/>
      <w:bCs/>
      <w:sz w:val="20"/>
      <w:szCs w:val="20"/>
    </w:rPr>
  </w:style>
  <w:style w:type="paragraph" w:styleId="Heading3">
    <w:name w:val="heading 3"/>
    <w:basedOn w:val="Normal"/>
    <w:next w:val="Normal"/>
    <w:qFormat/>
    <w:pPr>
      <w:keepNext/>
      <w:spacing w:before="60" w:after="60"/>
      <w:outlineLvl w:val="2"/>
    </w:pPr>
    <w:rPr>
      <w:b/>
      <w:bCs/>
      <w:color w:val="008000"/>
      <w:sz w:val="18"/>
      <w:szCs w:val="18"/>
    </w:rPr>
  </w:style>
  <w:style w:type="paragraph" w:styleId="Heading4">
    <w:name w:val="heading 4"/>
    <w:basedOn w:val="Normal"/>
    <w:next w:val="Normal"/>
    <w:qFormat/>
    <w:pPr>
      <w:keepNext/>
      <w:spacing w:before="180" w:after="180"/>
      <w:ind w:left="777" w:right="561"/>
      <w:jc w:val="center"/>
      <w:outlineLvl w:val="3"/>
    </w:pPr>
    <w:rPr>
      <w:b/>
      <w:bCs/>
      <w:sz w:val="32"/>
      <w:szCs w:val="32"/>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spacing w:before="60" w:after="60"/>
      <w:outlineLvl w:val="5"/>
    </w:pPr>
    <w:rPr>
      <w:rFonts w:cs="Times New Roman"/>
      <w:b/>
      <w:bCs/>
      <w:i/>
      <w:iCs/>
      <w:sz w:val="18"/>
      <w:szCs w:val="18"/>
    </w:rPr>
  </w:style>
  <w:style w:type="paragraph" w:styleId="Heading7">
    <w:name w:val="heading 7"/>
    <w:basedOn w:val="Normal"/>
    <w:next w:val="Normal"/>
    <w:qFormat/>
    <w:pPr>
      <w:keepNext/>
      <w:spacing w:before="60" w:after="60"/>
      <w:outlineLvl w:val="6"/>
    </w:pPr>
    <w:rPr>
      <w:i/>
      <w:iCs/>
      <w:sz w:val="18"/>
      <w:szCs w:val="18"/>
    </w:rPr>
  </w:style>
  <w:style w:type="paragraph" w:styleId="Heading8">
    <w:name w:val="heading 8"/>
    <w:basedOn w:val="Normal"/>
    <w:next w:val="Normal"/>
    <w:qFormat/>
    <w:pPr>
      <w:keepNext/>
      <w:spacing w:before="60" w:after="60"/>
      <w:jc w:val="center"/>
      <w:outlineLvl w:val="7"/>
    </w:pPr>
    <w:rPr>
      <w:i/>
      <w:iCs/>
      <w:sz w:val="18"/>
      <w:szCs w:val="18"/>
    </w:rPr>
  </w:style>
  <w:style w:type="paragraph" w:styleId="Heading9">
    <w:name w:val="heading 9"/>
    <w:basedOn w:val="Normal"/>
    <w:next w:val="Normal"/>
    <w:qFormat/>
    <w:pPr>
      <w:keepNext/>
      <w:spacing w:before="40" w:after="40"/>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lang w:eastAsia="en-US"/>
    </w:rPr>
  </w:style>
  <w:style w:type="character" w:customStyle="1" w:styleId="Heading2Char">
    <w:name w:val="Heading 2 Char"/>
    <w:aliases w:val="Tribal heading 2 Char,h2 Char,Überschrift 2 (u2) Char,(U2) Char,Reset numbering Char,PARA2 Char,Numbered - 2 Char,PA Major Section Char,2 Char,sub-sect Char,21 Char,sub-sect1 Char,22 Char,sub-sect2 Char,23 Char,sub-sect3 Char,24 Char"/>
    <w:semiHidden/>
    <w:rPr>
      <w:rFonts w:ascii="Cambria" w:eastAsia="Times New Roman" w:hAnsi="Cambria" w:cs="Times New Roman"/>
      <w:b/>
      <w:bCs/>
      <w:i/>
      <w:iCs/>
      <w:sz w:val="28"/>
      <w:szCs w:val="28"/>
      <w:lang w:eastAsia="en-US"/>
    </w:rPr>
  </w:style>
  <w:style w:type="character" w:customStyle="1" w:styleId="Heading3Char">
    <w:name w:val="Heading 3 Char"/>
    <w:semiHidden/>
    <w:rPr>
      <w:rFonts w:ascii="Cambria" w:eastAsia="Times New Roman" w:hAnsi="Cambria" w:cs="Times New Roman"/>
      <w:b/>
      <w:bCs/>
      <w:sz w:val="26"/>
      <w:szCs w:val="26"/>
      <w:lang w:eastAsia="en-US"/>
    </w:rPr>
  </w:style>
  <w:style w:type="character" w:customStyle="1" w:styleId="Heading4Char">
    <w:name w:val="Heading 4 Char"/>
    <w:semiHidden/>
    <w:rPr>
      <w:b/>
      <w:bCs/>
      <w:sz w:val="28"/>
      <w:szCs w:val="28"/>
      <w:lang w:eastAsia="en-US"/>
    </w:rPr>
  </w:style>
  <w:style w:type="character" w:customStyle="1" w:styleId="Heading5Char">
    <w:name w:val="Heading 5 Char"/>
    <w:semiHidden/>
    <w:rPr>
      <w:b/>
      <w:bCs/>
      <w:i/>
      <w:iCs/>
      <w:sz w:val="26"/>
      <w:szCs w:val="26"/>
      <w:lang w:eastAsia="en-US"/>
    </w:rPr>
  </w:style>
  <w:style w:type="character" w:customStyle="1" w:styleId="Heading6Char">
    <w:name w:val="Heading 6 Char"/>
    <w:semiHidden/>
    <w:rPr>
      <w:b/>
      <w:bCs/>
      <w:lang w:eastAsia="en-US"/>
    </w:rPr>
  </w:style>
  <w:style w:type="character" w:customStyle="1" w:styleId="Heading7Char">
    <w:name w:val="Heading 7 Char"/>
    <w:semiHidden/>
    <w:rPr>
      <w:sz w:val="24"/>
      <w:szCs w:val="24"/>
      <w:lang w:eastAsia="en-US"/>
    </w:rPr>
  </w:style>
  <w:style w:type="character" w:customStyle="1" w:styleId="Heading8Char">
    <w:name w:val="Heading 8 Char"/>
    <w:semiHidden/>
    <w:rPr>
      <w:i/>
      <w:iCs/>
      <w:sz w:val="24"/>
      <w:szCs w:val="24"/>
      <w:lang w:eastAsia="en-US"/>
    </w:rPr>
  </w:style>
  <w:style w:type="character" w:customStyle="1" w:styleId="Heading9Char">
    <w:name w:val="Heading 9 Char"/>
    <w:semiHidden/>
    <w:rPr>
      <w:rFonts w:ascii="Cambria" w:eastAsia="Times New Roman" w:hAnsi="Cambria" w:cs="Times New Roman"/>
      <w:lang w:eastAsia="en-US"/>
    </w:rPr>
  </w:style>
  <w:style w:type="paragraph" w:styleId="BodyTextIndent2">
    <w:name w:val="Body Text Indent 2"/>
    <w:basedOn w:val="Normal"/>
    <w:autoRedefine/>
    <w:semiHidden/>
    <w:pPr>
      <w:spacing w:before="120" w:after="60" w:line="264" w:lineRule="auto"/>
    </w:pPr>
    <w:rPr>
      <w:sz w:val="21"/>
      <w:szCs w:val="21"/>
    </w:rPr>
  </w:style>
  <w:style w:type="character" w:customStyle="1" w:styleId="BodyTextIndent2Char">
    <w:name w:val="Body Text Indent 2 Char"/>
    <w:semiHidden/>
    <w:rPr>
      <w:rFonts w:ascii="Arial" w:hAnsi="Arial" w:cs="Arial"/>
      <w:lang w:eastAsia="en-US"/>
    </w:rPr>
  </w:style>
  <w:style w:type="paragraph" w:styleId="Header">
    <w:name w:val="header"/>
    <w:basedOn w:val="Normal"/>
    <w:uiPriority w:val="99"/>
    <w:pPr>
      <w:tabs>
        <w:tab w:val="center" w:pos="4153"/>
        <w:tab w:val="right" w:pos="8306"/>
      </w:tabs>
    </w:pPr>
  </w:style>
  <w:style w:type="character" w:customStyle="1" w:styleId="HeaderChar">
    <w:name w:val="Header Char"/>
    <w:uiPriority w:val="99"/>
    <w:rPr>
      <w:rFonts w:ascii="Arial" w:hAnsi="Arial" w:cs="Arial"/>
      <w:lang w:eastAsia="en-US"/>
    </w:rPr>
  </w:style>
  <w:style w:type="paragraph" w:styleId="Footer">
    <w:name w:val="footer"/>
    <w:basedOn w:val="Normal"/>
    <w:uiPriority w:val="99"/>
    <w:pPr>
      <w:tabs>
        <w:tab w:val="center" w:pos="4153"/>
        <w:tab w:val="right" w:pos="8306"/>
      </w:tabs>
    </w:pPr>
  </w:style>
  <w:style w:type="character" w:customStyle="1" w:styleId="FooterChar">
    <w:name w:val="Footer Char"/>
    <w:uiPriority w:val="99"/>
    <w:rPr>
      <w:rFonts w:ascii="Arial" w:hAnsi="Arial" w:cs="Arial"/>
      <w:lang w:eastAsia="en-US"/>
    </w:rPr>
  </w:style>
  <w:style w:type="paragraph" w:styleId="Title">
    <w:name w:val="Title"/>
    <w:basedOn w:val="Normal"/>
    <w:qFormat/>
    <w:pPr>
      <w:jc w:val="center"/>
    </w:pPr>
    <w:rPr>
      <w:b/>
      <w:bCs/>
      <w:sz w:val="32"/>
      <w:szCs w:val="32"/>
    </w:rPr>
  </w:style>
  <w:style w:type="character" w:customStyle="1" w:styleId="TitleChar">
    <w:name w:val="Title Char"/>
    <w:rPr>
      <w:rFonts w:ascii="Cambria" w:eastAsia="Times New Roman" w:hAnsi="Cambria" w:cs="Times New Roman"/>
      <w:b/>
      <w:bCs/>
      <w:kern w:val="28"/>
      <w:sz w:val="32"/>
      <w:szCs w:val="32"/>
      <w:lang w:eastAsia="en-US"/>
    </w:rPr>
  </w:style>
  <w:style w:type="paragraph" w:styleId="Subtitle">
    <w:name w:val="Subtitle"/>
    <w:basedOn w:val="Normal"/>
    <w:qFormat/>
    <w:rPr>
      <w:b/>
      <w:bCs/>
      <w:sz w:val="18"/>
      <w:szCs w:val="18"/>
    </w:rPr>
  </w:style>
  <w:style w:type="character" w:customStyle="1" w:styleId="SubtitleChar">
    <w:name w:val="Subtitle Char"/>
    <w:rPr>
      <w:rFonts w:ascii="Cambria" w:eastAsia="Times New Roman" w:hAnsi="Cambria" w:cs="Times New Roman"/>
      <w:sz w:val="24"/>
      <w:szCs w:val="24"/>
      <w:lang w:eastAsia="en-US"/>
    </w:rPr>
  </w:style>
  <w:style w:type="paragraph" w:styleId="BodyText">
    <w:name w:val="Body Text"/>
    <w:basedOn w:val="Normal"/>
    <w:semiHidden/>
    <w:rPr>
      <w:sz w:val="18"/>
      <w:szCs w:val="18"/>
    </w:rPr>
  </w:style>
  <w:style w:type="character" w:customStyle="1" w:styleId="BodyTextChar">
    <w:name w:val="Body Text Char"/>
    <w:semiHidden/>
    <w:rPr>
      <w:rFonts w:ascii="Arial" w:hAnsi="Arial" w:cs="Arial"/>
      <w:lang w:eastAsia="en-US"/>
    </w:rPr>
  </w:style>
  <w:style w:type="character" w:styleId="Strong">
    <w:name w:val="Strong"/>
    <w:qFormat/>
    <w:rPr>
      <w:rFonts w:ascii="Times New Roman" w:hAnsi="Times New Roman" w:cs="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semiHidden/>
    <w:rPr>
      <w:rFonts w:ascii="Times New Roman" w:hAnsi="Times New Roman" w:cs="Times New Roman"/>
      <w:sz w:val="0"/>
      <w:szCs w:val="0"/>
      <w:lang w:eastAsia="en-US"/>
    </w:rPr>
  </w:style>
  <w:style w:type="character" w:styleId="PageNumber">
    <w:name w:val="page number"/>
    <w:semiHidden/>
    <w:rPr>
      <w:rFonts w:ascii="Times New Roman" w:hAnsi="Times New Roman" w:cs="Times New Roman"/>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semiHidden/>
    <w:rPr>
      <w:rFonts w:ascii="Arial" w:hAnsi="Arial" w:cs="Arial"/>
      <w:sz w:val="16"/>
      <w:szCs w:val="16"/>
      <w:lang w:eastAsia="en-US"/>
    </w:rPr>
  </w:style>
  <w:style w:type="paragraph" w:styleId="BodyText2">
    <w:name w:val="Body Text 2"/>
    <w:basedOn w:val="Normal"/>
    <w:semiHidden/>
    <w:pPr>
      <w:spacing w:after="120" w:line="480" w:lineRule="auto"/>
    </w:pPr>
  </w:style>
  <w:style w:type="character" w:customStyle="1" w:styleId="BodyText2Char">
    <w:name w:val="Body Text 2 Char"/>
    <w:semiHidden/>
    <w:rPr>
      <w:rFonts w:ascii="Arial" w:hAnsi="Arial" w:cs="Arial"/>
      <w:lang w:eastAsia="en-US"/>
    </w:rPr>
  </w:style>
  <w:style w:type="paragraph" w:styleId="BodyText3">
    <w:name w:val="Body Text 3"/>
    <w:basedOn w:val="Normal"/>
    <w:semiHidden/>
    <w:pPr>
      <w:spacing w:after="120"/>
    </w:pPr>
    <w:rPr>
      <w:sz w:val="16"/>
      <w:szCs w:val="16"/>
    </w:rPr>
  </w:style>
  <w:style w:type="character" w:customStyle="1" w:styleId="BodyText3Char">
    <w:name w:val="Body Text 3 Char"/>
    <w:semiHidden/>
    <w:rPr>
      <w:rFonts w:ascii="Arial" w:hAnsi="Arial" w:cs="Arial"/>
      <w:sz w:val="16"/>
      <w:szCs w:val="16"/>
      <w:lang w:eastAsia="en-US"/>
    </w:rPr>
  </w:style>
  <w:style w:type="paragraph" w:styleId="CommentText">
    <w:name w:val="annotation text"/>
    <w:basedOn w:val="Normal"/>
    <w:semiHidden/>
    <w:rPr>
      <w:sz w:val="20"/>
      <w:szCs w:val="20"/>
    </w:rPr>
  </w:style>
  <w:style w:type="character" w:customStyle="1" w:styleId="CommentTextChar">
    <w:name w:val="Comment Text Char"/>
    <w:semiHidden/>
    <w:rPr>
      <w:rFonts w:ascii="Arial" w:hAnsi="Arial" w:cs="Arial"/>
      <w:sz w:val="20"/>
      <w:szCs w:val="20"/>
      <w:lang w:eastAsia="en-US"/>
    </w:rPr>
  </w:style>
  <w:style w:type="paragraph" w:styleId="CommentSubject">
    <w:name w:val="annotation subject"/>
    <w:basedOn w:val="CommentText"/>
    <w:next w:val="CommentText"/>
    <w:pPr>
      <w:jc w:val="left"/>
    </w:pPr>
    <w:rPr>
      <w:rFonts w:cs="Times New Roman"/>
      <w:b/>
      <w:bCs/>
    </w:rPr>
  </w:style>
  <w:style w:type="character" w:customStyle="1" w:styleId="CommentSubjectChar">
    <w:name w:val="Comment Subject Char"/>
    <w:semiHidden/>
    <w:rPr>
      <w:rFonts w:ascii="Arial" w:hAnsi="Arial" w:cs="Arial"/>
      <w:b/>
      <w:bCs/>
      <w:sz w:val="20"/>
      <w:szCs w:val="20"/>
      <w:lang w:eastAsia="en-US"/>
    </w:rPr>
  </w:style>
  <w:style w:type="paragraph" w:styleId="FootnoteText">
    <w:name w:val="footnote text"/>
    <w:basedOn w:val="Normal"/>
    <w:semiHidden/>
    <w:rPr>
      <w:rFonts w:cs="Times New Roman"/>
      <w:sz w:val="20"/>
      <w:szCs w:val="20"/>
    </w:rPr>
  </w:style>
  <w:style w:type="character" w:customStyle="1" w:styleId="FootnoteTextChar">
    <w:name w:val="Footnote Text Char"/>
    <w:semiHidden/>
    <w:rPr>
      <w:rFonts w:ascii="Arial" w:hAnsi="Arial"/>
      <w:lang w:eastAsia="en-US"/>
    </w:rPr>
  </w:style>
  <w:style w:type="paragraph" w:styleId="NoSpacing">
    <w:name w:val="No Spacing"/>
    <w:qFormat/>
    <w:rPr>
      <w:sz w:val="22"/>
      <w:szCs w:val="22"/>
      <w:lang w:val="en-US" w:eastAsia="en-US"/>
    </w:rPr>
  </w:style>
  <w:style w:type="paragraph" w:customStyle="1" w:styleId="Style1">
    <w:name w:val="Style1"/>
    <w:basedOn w:val="Normal"/>
    <w:pPr>
      <w:spacing w:line="264" w:lineRule="auto"/>
    </w:pPr>
    <w:rPr>
      <w:rFonts w:cs="Times New Roman"/>
      <w:sz w:val="20"/>
      <w:szCs w:val="20"/>
    </w:rPr>
  </w:style>
  <w:style w:type="character" w:customStyle="1" w:styleId="NoSpacingChar">
    <w:name w:val="No Spacing Char"/>
    <w:rPr>
      <w:sz w:val="22"/>
      <w:szCs w:val="22"/>
      <w:lang w:val="en-US" w:eastAsia="en-US" w:bidi="ar-SA"/>
    </w:rPr>
  </w:style>
  <w:style w:type="paragraph" w:styleId="ListParagraph">
    <w:name w:val="List Paragraph"/>
    <w:basedOn w:val="Normal"/>
    <w:uiPriority w:val="34"/>
    <w:qFormat/>
    <w:pPr>
      <w:spacing w:after="200"/>
      <w:ind w:left="720"/>
      <w:jc w:val="left"/>
    </w:pPr>
    <w:rPr>
      <w:rFonts w:eastAsia="Calibri" w:cs="Times New Roman"/>
      <w:sz w:val="20"/>
    </w:rPr>
  </w:style>
  <w:style w:type="paragraph" w:styleId="BodyTextIndent">
    <w:name w:val="Body Text Indent"/>
    <w:basedOn w:val="Normal"/>
    <w:semiHidden/>
    <w:pPr>
      <w:ind w:left="720" w:hanging="720"/>
    </w:pPr>
    <w:rPr>
      <w:sz w:val="20"/>
    </w:rPr>
  </w:style>
  <w:style w:type="paragraph" w:styleId="List">
    <w:name w:val="List"/>
    <w:basedOn w:val="Normal"/>
    <w:rsid w:val="008F6594"/>
    <w:pPr>
      <w:ind w:left="283" w:hanging="283"/>
      <w:jc w:val="left"/>
    </w:pPr>
    <w:rPr>
      <w:rFonts w:ascii="Times New Roman" w:hAnsi="Times New Roman" w:cs="Times New Roman"/>
      <w:sz w:val="24"/>
      <w:szCs w:val="24"/>
      <w:lang w:val="en-US"/>
    </w:rPr>
  </w:style>
  <w:style w:type="character" w:styleId="CommentReference">
    <w:name w:val="annotation reference"/>
    <w:uiPriority w:val="99"/>
    <w:semiHidden/>
    <w:unhideWhenUsed/>
    <w:rsid w:val="005B066A"/>
    <w:rPr>
      <w:sz w:val="16"/>
      <w:szCs w:val="16"/>
    </w:rPr>
  </w:style>
  <w:style w:type="paragraph" w:styleId="Revision">
    <w:name w:val="Revision"/>
    <w:hidden/>
    <w:uiPriority w:val="99"/>
    <w:semiHidden/>
    <w:rsid w:val="009D2026"/>
    <w:rPr>
      <w:rFonts w:ascii="Arial"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433"/>
    <w:pPr>
      <w:jc w:val="both"/>
    </w:pPr>
    <w:rPr>
      <w:rFonts w:ascii="Arial" w:hAnsi="Arial" w:cs="Arial"/>
      <w:sz w:val="22"/>
      <w:szCs w:val="22"/>
      <w:lang w:eastAsia="en-US"/>
    </w:rPr>
  </w:style>
  <w:style w:type="paragraph" w:styleId="Heading1">
    <w:name w:val="heading 1"/>
    <w:basedOn w:val="Normal"/>
    <w:next w:val="Normal"/>
    <w:qFormat/>
    <w:pPr>
      <w:keepNext/>
      <w:outlineLvl w:val="0"/>
    </w:pPr>
    <w:rPr>
      <w:b/>
      <w:bCs/>
      <w:sz w:val="18"/>
      <w:szCs w:val="18"/>
    </w:rPr>
  </w:style>
  <w:style w:type="paragraph" w:styleId="Heading2">
    <w:name w:val="heading 2"/>
    <w:aliases w:val="Tribal heading 2,h2,Überschrift 2 (u2),(U2),Reset numbering,PARA2,Numbered - 2,PA Major Section,2,sub-sect,21,sub-sect1,22,sub-sect2,23,sub-sect3,24,sub-sect4,25,sub-sect5,211,sub-sect11,(1.1,1.2,1.3 etc),section header,Major,Major1,Major2,l2"/>
    <w:basedOn w:val="Normal"/>
    <w:next w:val="Normal"/>
    <w:qFormat/>
    <w:pPr>
      <w:keepNext/>
      <w:outlineLvl w:val="1"/>
    </w:pPr>
    <w:rPr>
      <w:b/>
      <w:bCs/>
      <w:sz w:val="20"/>
      <w:szCs w:val="20"/>
    </w:rPr>
  </w:style>
  <w:style w:type="paragraph" w:styleId="Heading3">
    <w:name w:val="heading 3"/>
    <w:basedOn w:val="Normal"/>
    <w:next w:val="Normal"/>
    <w:qFormat/>
    <w:pPr>
      <w:keepNext/>
      <w:spacing w:before="60" w:after="60"/>
      <w:outlineLvl w:val="2"/>
    </w:pPr>
    <w:rPr>
      <w:b/>
      <w:bCs/>
      <w:color w:val="008000"/>
      <w:sz w:val="18"/>
      <w:szCs w:val="18"/>
    </w:rPr>
  </w:style>
  <w:style w:type="paragraph" w:styleId="Heading4">
    <w:name w:val="heading 4"/>
    <w:basedOn w:val="Normal"/>
    <w:next w:val="Normal"/>
    <w:qFormat/>
    <w:pPr>
      <w:keepNext/>
      <w:spacing w:before="180" w:after="180"/>
      <w:ind w:left="777" w:right="561"/>
      <w:jc w:val="center"/>
      <w:outlineLvl w:val="3"/>
    </w:pPr>
    <w:rPr>
      <w:b/>
      <w:bCs/>
      <w:sz w:val="32"/>
      <w:szCs w:val="32"/>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spacing w:before="60" w:after="60"/>
      <w:outlineLvl w:val="5"/>
    </w:pPr>
    <w:rPr>
      <w:rFonts w:cs="Times New Roman"/>
      <w:b/>
      <w:bCs/>
      <w:i/>
      <w:iCs/>
      <w:sz w:val="18"/>
      <w:szCs w:val="18"/>
    </w:rPr>
  </w:style>
  <w:style w:type="paragraph" w:styleId="Heading7">
    <w:name w:val="heading 7"/>
    <w:basedOn w:val="Normal"/>
    <w:next w:val="Normal"/>
    <w:qFormat/>
    <w:pPr>
      <w:keepNext/>
      <w:spacing w:before="60" w:after="60"/>
      <w:outlineLvl w:val="6"/>
    </w:pPr>
    <w:rPr>
      <w:i/>
      <w:iCs/>
      <w:sz w:val="18"/>
      <w:szCs w:val="18"/>
    </w:rPr>
  </w:style>
  <w:style w:type="paragraph" w:styleId="Heading8">
    <w:name w:val="heading 8"/>
    <w:basedOn w:val="Normal"/>
    <w:next w:val="Normal"/>
    <w:qFormat/>
    <w:pPr>
      <w:keepNext/>
      <w:spacing w:before="60" w:after="60"/>
      <w:jc w:val="center"/>
      <w:outlineLvl w:val="7"/>
    </w:pPr>
    <w:rPr>
      <w:i/>
      <w:iCs/>
      <w:sz w:val="18"/>
      <w:szCs w:val="18"/>
    </w:rPr>
  </w:style>
  <w:style w:type="paragraph" w:styleId="Heading9">
    <w:name w:val="heading 9"/>
    <w:basedOn w:val="Normal"/>
    <w:next w:val="Normal"/>
    <w:qFormat/>
    <w:pPr>
      <w:keepNext/>
      <w:spacing w:before="40" w:after="40"/>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lang w:eastAsia="en-US"/>
    </w:rPr>
  </w:style>
  <w:style w:type="character" w:customStyle="1" w:styleId="Heading2Char">
    <w:name w:val="Heading 2 Char"/>
    <w:aliases w:val="Tribal heading 2 Char,h2 Char,Überschrift 2 (u2) Char,(U2) Char,Reset numbering Char,PARA2 Char,Numbered - 2 Char,PA Major Section Char,2 Char,sub-sect Char,21 Char,sub-sect1 Char,22 Char,sub-sect2 Char,23 Char,sub-sect3 Char,24 Char"/>
    <w:semiHidden/>
    <w:rPr>
      <w:rFonts w:ascii="Cambria" w:eastAsia="Times New Roman" w:hAnsi="Cambria" w:cs="Times New Roman"/>
      <w:b/>
      <w:bCs/>
      <w:i/>
      <w:iCs/>
      <w:sz w:val="28"/>
      <w:szCs w:val="28"/>
      <w:lang w:eastAsia="en-US"/>
    </w:rPr>
  </w:style>
  <w:style w:type="character" w:customStyle="1" w:styleId="Heading3Char">
    <w:name w:val="Heading 3 Char"/>
    <w:semiHidden/>
    <w:rPr>
      <w:rFonts w:ascii="Cambria" w:eastAsia="Times New Roman" w:hAnsi="Cambria" w:cs="Times New Roman"/>
      <w:b/>
      <w:bCs/>
      <w:sz w:val="26"/>
      <w:szCs w:val="26"/>
      <w:lang w:eastAsia="en-US"/>
    </w:rPr>
  </w:style>
  <w:style w:type="character" w:customStyle="1" w:styleId="Heading4Char">
    <w:name w:val="Heading 4 Char"/>
    <w:semiHidden/>
    <w:rPr>
      <w:b/>
      <w:bCs/>
      <w:sz w:val="28"/>
      <w:szCs w:val="28"/>
      <w:lang w:eastAsia="en-US"/>
    </w:rPr>
  </w:style>
  <w:style w:type="character" w:customStyle="1" w:styleId="Heading5Char">
    <w:name w:val="Heading 5 Char"/>
    <w:semiHidden/>
    <w:rPr>
      <w:b/>
      <w:bCs/>
      <w:i/>
      <w:iCs/>
      <w:sz w:val="26"/>
      <w:szCs w:val="26"/>
      <w:lang w:eastAsia="en-US"/>
    </w:rPr>
  </w:style>
  <w:style w:type="character" w:customStyle="1" w:styleId="Heading6Char">
    <w:name w:val="Heading 6 Char"/>
    <w:semiHidden/>
    <w:rPr>
      <w:b/>
      <w:bCs/>
      <w:lang w:eastAsia="en-US"/>
    </w:rPr>
  </w:style>
  <w:style w:type="character" w:customStyle="1" w:styleId="Heading7Char">
    <w:name w:val="Heading 7 Char"/>
    <w:semiHidden/>
    <w:rPr>
      <w:sz w:val="24"/>
      <w:szCs w:val="24"/>
      <w:lang w:eastAsia="en-US"/>
    </w:rPr>
  </w:style>
  <w:style w:type="character" w:customStyle="1" w:styleId="Heading8Char">
    <w:name w:val="Heading 8 Char"/>
    <w:semiHidden/>
    <w:rPr>
      <w:i/>
      <w:iCs/>
      <w:sz w:val="24"/>
      <w:szCs w:val="24"/>
      <w:lang w:eastAsia="en-US"/>
    </w:rPr>
  </w:style>
  <w:style w:type="character" w:customStyle="1" w:styleId="Heading9Char">
    <w:name w:val="Heading 9 Char"/>
    <w:semiHidden/>
    <w:rPr>
      <w:rFonts w:ascii="Cambria" w:eastAsia="Times New Roman" w:hAnsi="Cambria" w:cs="Times New Roman"/>
      <w:lang w:eastAsia="en-US"/>
    </w:rPr>
  </w:style>
  <w:style w:type="paragraph" w:styleId="BodyTextIndent2">
    <w:name w:val="Body Text Indent 2"/>
    <w:basedOn w:val="Normal"/>
    <w:autoRedefine/>
    <w:semiHidden/>
    <w:pPr>
      <w:spacing w:before="120" w:after="60" w:line="264" w:lineRule="auto"/>
    </w:pPr>
    <w:rPr>
      <w:sz w:val="21"/>
      <w:szCs w:val="21"/>
    </w:rPr>
  </w:style>
  <w:style w:type="character" w:customStyle="1" w:styleId="BodyTextIndent2Char">
    <w:name w:val="Body Text Indent 2 Char"/>
    <w:semiHidden/>
    <w:rPr>
      <w:rFonts w:ascii="Arial" w:hAnsi="Arial" w:cs="Arial"/>
      <w:lang w:eastAsia="en-US"/>
    </w:rPr>
  </w:style>
  <w:style w:type="paragraph" w:styleId="Header">
    <w:name w:val="header"/>
    <w:basedOn w:val="Normal"/>
    <w:uiPriority w:val="99"/>
    <w:pPr>
      <w:tabs>
        <w:tab w:val="center" w:pos="4153"/>
        <w:tab w:val="right" w:pos="8306"/>
      </w:tabs>
    </w:pPr>
  </w:style>
  <w:style w:type="character" w:customStyle="1" w:styleId="HeaderChar">
    <w:name w:val="Header Char"/>
    <w:uiPriority w:val="99"/>
    <w:rPr>
      <w:rFonts w:ascii="Arial" w:hAnsi="Arial" w:cs="Arial"/>
      <w:lang w:eastAsia="en-US"/>
    </w:rPr>
  </w:style>
  <w:style w:type="paragraph" w:styleId="Footer">
    <w:name w:val="footer"/>
    <w:basedOn w:val="Normal"/>
    <w:uiPriority w:val="99"/>
    <w:pPr>
      <w:tabs>
        <w:tab w:val="center" w:pos="4153"/>
        <w:tab w:val="right" w:pos="8306"/>
      </w:tabs>
    </w:pPr>
  </w:style>
  <w:style w:type="character" w:customStyle="1" w:styleId="FooterChar">
    <w:name w:val="Footer Char"/>
    <w:uiPriority w:val="99"/>
    <w:rPr>
      <w:rFonts w:ascii="Arial" w:hAnsi="Arial" w:cs="Arial"/>
      <w:lang w:eastAsia="en-US"/>
    </w:rPr>
  </w:style>
  <w:style w:type="paragraph" w:styleId="Title">
    <w:name w:val="Title"/>
    <w:basedOn w:val="Normal"/>
    <w:qFormat/>
    <w:pPr>
      <w:jc w:val="center"/>
    </w:pPr>
    <w:rPr>
      <w:b/>
      <w:bCs/>
      <w:sz w:val="32"/>
      <w:szCs w:val="32"/>
    </w:rPr>
  </w:style>
  <w:style w:type="character" w:customStyle="1" w:styleId="TitleChar">
    <w:name w:val="Title Char"/>
    <w:rPr>
      <w:rFonts w:ascii="Cambria" w:eastAsia="Times New Roman" w:hAnsi="Cambria" w:cs="Times New Roman"/>
      <w:b/>
      <w:bCs/>
      <w:kern w:val="28"/>
      <w:sz w:val="32"/>
      <w:szCs w:val="32"/>
      <w:lang w:eastAsia="en-US"/>
    </w:rPr>
  </w:style>
  <w:style w:type="paragraph" w:styleId="Subtitle">
    <w:name w:val="Subtitle"/>
    <w:basedOn w:val="Normal"/>
    <w:qFormat/>
    <w:rPr>
      <w:b/>
      <w:bCs/>
      <w:sz w:val="18"/>
      <w:szCs w:val="18"/>
    </w:rPr>
  </w:style>
  <w:style w:type="character" w:customStyle="1" w:styleId="SubtitleChar">
    <w:name w:val="Subtitle Char"/>
    <w:rPr>
      <w:rFonts w:ascii="Cambria" w:eastAsia="Times New Roman" w:hAnsi="Cambria" w:cs="Times New Roman"/>
      <w:sz w:val="24"/>
      <w:szCs w:val="24"/>
      <w:lang w:eastAsia="en-US"/>
    </w:rPr>
  </w:style>
  <w:style w:type="paragraph" w:styleId="BodyText">
    <w:name w:val="Body Text"/>
    <w:basedOn w:val="Normal"/>
    <w:semiHidden/>
    <w:rPr>
      <w:sz w:val="18"/>
      <w:szCs w:val="18"/>
    </w:rPr>
  </w:style>
  <w:style w:type="character" w:customStyle="1" w:styleId="BodyTextChar">
    <w:name w:val="Body Text Char"/>
    <w:semiHidden/>
    <w:rPr>
      <w:rFonts w:ascii="Arial" w:hAnsi="Arial" w:cs="Arial"/>
      <w:lang w:eastAsia="en-US"/>
    </w:rPr>
  </w:style>
  <w:style w:type="character" w:styleId="Strong">
    <w:name w:val="Strong"/>
    <w:qFormat/>
    <w:rPr>
      <w:rFonts w:ascii="Times New Roman" w:hAnsi="Times New Roman" w:cs="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semiHidden/>
    <w:rPr>
      <w:rFonts w:ascii="Times New Roman" w:hAnsi="Times New Roman" w:cs="Times New Roman"/>
      <w:sz w:val="0"/>
      <w:szCs w:val="0"/>
      <w:lang w:eastAsia="en-US"/>
    </w:rPr>
  </w:style>
  <w:style w:type="character" w:styleId="PageNumber">
    <w:name w:val="page number"/>
    <w:semiHidden/>
    <w:rPr>
      <w:rFonts w:ascii="Times New Roman" w:hAnsi="Times New Roman" w:cs="Times New Roman"/>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semiHidden/>
    <w:rPr>
      <w:rFonts w:ascii="Arial" w:hAnsi="Arial" w:cs="Arial"/>
      <w:sz w:val="16"/>
      <w:szCs w:val="16"/>
      <w:lang w:eastAsia="en-US"/>
    </w:rPr>
  </w:style>
  <w:style w:type="paragraph" w:styleId="BodyText2">
    <w:name w:val="Body Text 2"/>
    <w:basedOn w:val="Normal"/>
    <w:semiHidden/>
    <w:pPr>
      <w:spacing w:after="120" w:line="480" w:lineRule="auto"/>
    </w:pPr>
  </w:style>
  <w:style w:type="character" w:customStyle="1" w:styleId="BodyText2Char">
    <w:name w:val="Body Text 2 Char"/>
    <w:semiHidden/>
    <w:rPr>
      <w:rFonts w:ascii="Arial" w:hAnsi="Arial" w:cs="Arial"/>
      <w:lang w:eastAsia="en-US"/>
    </w:rPr>
  </w:style>
  <w:style w:type="paragraph" w:styleId="BodyText3">
    <w:name w:val="Body Text 3"/>
    <w:basedOn w:val="Normal"/>
    <w:semiHidden/>
    <w:pPr>
      <w:spacing w:after="120"/>
    </w:pPr>
    <w:rPr>
      <w:sz w:val="16"/>
      <w:szCs w:val="16"/>
    </w:rPr>
  </w:style>
  <w:style w:type="character" w:customStyle="1" w:styleId="BodyText3Char">
    <w:name w:val="Body Text 3 Char"/>
    <w:semiHidden/>
    <w:rPr>
      <w:rFonts w:ascii="Arial" w:hAnsi="Arial" w:cs="Arial"/>
      <w:sz w:val="16"/>
      <w:szCs w:val="16"/>
      <w:lang w:eastAsia="en-US"/>
    </w:rPr>
  </w:style>
  <w:style w:type="paragraph" w:styleId="CommentText">
    <w:name w:val="annotation text"/>
    <w:basedOn w:val="Normal"/>
    <w:semiHidden/>
    <w:rPr>
      <w:sz w:val="20"/>
      <w:szCs w:val="20"/>
    </w:rPr>
  </w:style>
  <w:style w:type="character" w:customStyle="1" w:styleId="CommentTextChar">
    <w:name w:val="Comment Text Char"/>
    <w:semiHidden/>
    <w:rPr>
      <w:rFonts w:ascii="Arial" w:hAnsi="Arial" w:cs="Arial"/>
      <w:sz w:val="20"/>
      <w:szCs w:val="20"/>
      <w:lang w:eastAsia="en-US"/>
    </w:rPr>
  </w:style>
  <w:style w:type="paragraph" w:styleId="CommentSubject">
    <w:name w:val="annotation subject"/>
    <w:basedOn w:val="CommentText"/>
    <w:next w:val="CommentText"/>
    <w:pPr>
      <w:jc w:val="left"/>
    </w:pPr>
    <w:rPr>
      <w:rFonts w:cs="Times New Roman"/>
      <w:b/>
      <w:bCs/>
    </w:rPr>
  </w:style>
  <w:style w:type="character" w:customStyle="1" w:styleId="CommentSubjectChar">
    <w:name w:val="Comment Subject Char"/>
    <w:semiHidden/>
    <w:rPr>
      <w:rFonts w:ascii="Arial" w:hAnsi="Arial" w:cs="Arial"/>
      <w:b/>
      <w:bCs/>
      <w:sz w:val="20"/>
      <w:szCs w:val="20"/>
      <w:lang w:eastAsia="en-US"/>
    </w:rPr>
  </w:style>
  <w:style w:type="paragraph" w:styleId="FootnoteText">
    <w:name w:val="footnote text"/>
    <w:basedOn w:val="Normal"/>
    <w:semiHidden/>
    <w:rPr>
      <w:rFonts w:cs="Times New Roman"/>
      <w:sz w:val="20"/>
      <w:szCs w:val="20"/>
    </w:rPr>
  </w:style>
  <w:style w:type="character" w:customStyle="1" w:styleId="FootnoteTextChar">
    <w:name w:val="Footnote Text Char"/>
    <w:semiHidden/>
    <w:rPr>
      <w:rFonts w:ascii="Arial" w:hAnsi="Arial"/>
      <w:lang w:eastAsia="en-US"/>
    </w:rPr>
  </w:style>
  <w:style w:type="paragraph" w:styleId="NoSpacing">
    <w:name w:val="No Spacing"/>
    <w:qFormat/>
    <w:rPr>
      <w:sz w:val="22"/>
      <w:szCs w:val="22"/>
      <w:lang w:val="en-US" w:eastAsia="en-US"/>
    </w:rPr>
  </w:style>
  <w:style w:type="paragraph" w:customStyle="1" w:styleId="Style1">
    <w:name w:val="Style1"/>
    <w:basedOn w:val="Normal"/>
    <w:pPr>
      <w:spacing w:line="264" w:lineRule="auto"/>
    </w:pPr>
    <w:rPr>
      <w:rFonts w:cs="Times New Roman"/>
      <w:sz w:val="20"/>
      <w:szCs w:val="20"/>
    </w:rPr>
  </w:style>
  <w:style w:type="character" w:customStyle="1" w:styleId="NoSpacingChar">
    <w:name w:val="No Spacing Char"/>
    <w:rPr>
      <w:sz w:val="22"/>
      <w:szCs w:val="22"/>
      <w:lang w:val="en-US" w:eastAsia="en-US" w:bidi="ar-SA"/>
    </w:rPr>
  </w:style>
  <w:style w:type="paragraph" w:styleId="ListParagraph">
    <w:name w:val="List Paragraph"/>
    <w:basedOn w:val="Normal"/>
    <w:uiPriority w:val="34"/>
    <w:qFormat/>
    <w:pPr>
      <w:spacing w:after="200"/>
      <w:ind w:left="720"/>
      <w:jc w:val="left"/>
    </w:pPr>
    <w:rPr>
      <w:rFonts w:eastAsia="Calibri" w:cs="Times New Roman"/>
      <w:sz w:val="20"/>
    </w:rPr>
  </w:style>
  <w:style w:type="paragraph" w:styleId="BodyTextIndent">
    <w:name w:val="Body Text Indent"/>
    <w:basedOn w:val="Normal"/>
    <w:semiHidden/>
    <w:pPr>
      <w:ind w:left="720" w:hanging="720"/>
    </w:pPr>
    <w:rPr>
      <w:sz w:val="20"/>
    </w:rPr>
  </w:style>
  <w:style w:type="paragraph" w:styleId="List">
    <w:name w:val="List"/>
    <w:basedOn w:val="Normal"/>
    <w:rsid w:val="008F6594"/>
    <w:pPr>
      <w:ind w:left="283" w:hanging="283"/>
      <w:jc w:val="left"/>
    </w:pPr>
    <w:rPr>
      <w:rFonts w:ascii="Times New Roman" w:hAnsi="Times New Roman" w:cs="Times New Roman"/>
      <w:sz w:val="24"/>
      <w:szCs w:val="24"/>
      <w:lang w:val="en-US"/>
    </w:rPr>
  </w:style>
  <w:style w:type="character" w:styleId="CommentReference">
    <w:name w:val="annotation reference"/>
    <w:uiPriority w:val="99"/>
    <w:semiHidden/>
    <w:unhideWhenUsed/>
    <w:rsid w:val="005B066A"/>
    <w:rPr>
      <w:sz w:val="16"/>
      <w:szCs w:val="16"/>
    </w:rPr>
  </w:style>
  <w:style w:type="paragraph" w:styleId="Revision">
    <w:name w:val="Revision"/>
    <w:hidden/>
    <w:uiPriority w:val="99"/>
    <w:semiHidden/>
    <w:rsid w:val="009D2026"/>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98187">
      <w:bodyDiv w:val="1"/>
      <w:marLeft w:val="0"/>
      <w:marRight w:val="0"/>
      <w:marTop w:val="0"/>
      <w:marBottom w:val="0"/>
      <w:divBdr>
        <w:top w:val="none" w:sz="0" w:space="0" w:color="auto"/>
        <w:left w:val="none" w:sz="0" w:space="0" w:color="auto"/>
        <w:bottom w:val="none" w:sz="0" w:space="0" w:color="auto"/>
        <w:right w:val="none" w:sz="0" w:space="0" w:color="auto"/>
      </w:divBdr>
    </w:div>
    <w:div w:id="191580639">
      <w:bodyDiv w:val="1"/>
      <w:marLeft w:val="0"/>
      <w:marRight w:val="0"/>
      <w:marTop w:val="0"/>
      <w:marBottom w:val="0"/>
      <w:divBdr>
        <w:top w:val="none" w:sz="0" w:space="0" w:color="auto"/>
        <w:left w:val="none" w:sz="0" w:space="0" w:color="auto"/>
        <w:bottom w:val="none" w:sz="0" w:space="0" w:color="auto"/>
        <w:right w:val="none" w:sz="0" w:space="0" w:color="auto"/>
      </w:divBdr>
    </w:div>
    <w:div w:id="325323498">
      <w:bodyDiv w:val="1"/>
      <w:marLeft w:val="0"/>
      <w:marRight w:val="0"/>
      <w:marTop w:val="0"/>
      <w:marBottom w:val="0"/>
      <w:divBdr>
        <w:top w:val="none" w:sz="0" w:space="0" w:color="auto"/>
        <w:left w:val="none" w:sz="0" w:space="0" w:color="auto"/>
        <w:bottom w:val="none" w:sz="0" w:space="0" w:color="auto"/>
        <w:right w:val="none" w:sz="0" w:space="0" w:color="auto"/>
      </w:divBdr>
    </w:div>
    <w:div w:id="902252621">
      <w:bodyDiv w:val="1"/>
      <w:marLeft w:val="0"/>
      <w:marRight w:val="0"/>
      <w:marTop w:val="0"/>
      <w:marBottom w:val="0"/>
      <w:divBdr>
        <w:top w:val="none" w:sz="0" w:space="0" w:color="auto"/>
        <w:left w:val="none" w:sz="0" w:space="0" w:color="auto"/>
        <w:bottom w:val="none" w:sz="0" w:space="0" w:color="auto"/>
        <w:right w:val="none" w:sz="0" w:space="0" w:color="auto"/>
      </w:divBdr>
    </w:div>
    <w:div w:id="1725136383">
      <w:bodyDiv w:val="1"/>
      <w:marLeft w:val="0"/>
      <w:marRight w:val="0"/>
      <w:marTop w:val="0"/>
      <w:marBottom w:val="0"/>
      <w:divBdr>
        <w:top w:val="none" w:sz="0" w:space="0" w:color="auto"/>
        <w:left w:val="none" w:sz="0" w:space="0" w:color="auto"/>
        <w:bottom w:val="none" w:sz="0" w:space="0" w:color="auto"/>
        <w:right w:val="none" w:sz="0" w:space="0" w:color="auto"/>
      </w:divBdr>
    </w:div>
    <w:div w:id="190849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617</Words>
  <Characters>3347</Characters>
  <Application>Microsoft Office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SICA/Progress Report</vt:lpstr>
    </vt:vector>
  </TitlesOfParts>
  <Company>Cleveland Police</Company>
  <LinksUpToDate>false</LinksUpToDate>
  <CharactersWithSpaces>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SICA/Progress Report</dc:title>
  <dc:creator>TIAA</dc:creator>
  <cp:lastModifiedBy>SMITH, Hannah (C8653)</cp:lastModifiedBy>
  <cp:revision>2</cp:revision>
  <cp:lastPrinted>2014-08-06T17:00:00Z</cp:lastPrinted>
  <dcterms:created xsi:type="dcterms:W3CDTF">2017-12-08T10:55:00Z</dcterms:created>
  <dcterms:modified xsi:type="dcterms:W3CDTF">2017-12-08T10:55:00Z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