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DFF" w:rsidRDefault="00B42DFF" w:rsidP="00B42DFF">
      <w:pPr>
        <w:spacing w:line="240" w:lineRule="auto"/>
      </w:pPr>
      <w:r w:rsidRPr="005E5B92">
        <w:rPr>
          <w:noProof/>
        </w:rPr>
        <w:drawing>
          <wp:inline distT="0" distB="0" distL="0" distR="0" wp14:anchorId="5A6A35AF" wp14:editId="379A504B">
            <wp:extent cx="1606550" cy="381000"/>
            <wp:effectExtent l="0" t="0" r="0" b="0"/>
            <wp:docPr id="1" name="Picture 1" descr="mixd-logo-black-no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mixd-logo-black-nostra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6550" cy="381000"/>
                    </a:xfrm>
                    <a:prstGeom prst="rect">
                      <a:avLst/>
                    </a:prstGeom>
                    <a:noFill/>
                    <a:ln>
                      <a:noFill/>
                    </a:ln>
                  </pic:spPr>
                </pic:pic>
              </a:graphicData>
            </a:graphic>
          </wp:inline>
        </w:drawing>
      </w:r>
      <w:r>
        <w:tab/>
      </w:r>
      <w:r>
        <w:tab/>
      </w:r>
      <w:r>
        <w:tab/>
      </w:r>
    </w:p>
    <w:p w:rsidR="00B42DFF" w:rsidRDefault="00B42DFF" w:rsidP="00B42DFF">
      <w:r>
        <w:pict>
          <v:rect id="_x0000_i1025" style="width:0;height:1.5pt" o:hralign="center" o:hrstd="t" o:hr="t" fillcolor="#a0a0a0" stroked="f"/>
        </w:pict>
      </w:r>
    </w:p>
    <w:p w:rsidR="00B42DFF" w:rsidRDefault="00B42DFF" w:rsidP="00B42DFF"/>
    <w:p w:rsidR="00B42DFF" w:rsidRPr="00E414B8" w:rsidRDefault="00B42DFF" w:rsidP="00B42DFF">
      <w:pPr>
        <w:pStyle w:val="Title"/>
      </w:pPr>
      <w:bookmarkStart w:id="0" w:name="_8lay0yfowc2o" w:colFirst="0" w:colLast="0"/>
      <w:bookmarkEnd w:id="0"/>
      <w:r w:rsidRPr="00E414B8">
        <w:t>RESOURCES CONTENT TEMPLATE</w:t>
      </w:r>
    </w:p>
    <w:tbl>
      <w:tblPr>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4"/>
        <w:gridCol w:w="6886"/>
      </w:tblGrid>
      <w:tr w:rsidR="00B42DFF" w:rsidRPr="00E414B8" w:rsidTr="00E00A80">
        <w:tc>
          <w:tcPr>
            <w:tcW w:w="2834" w:type="dxa"/>
            <w:shd w:val="clear" w:color="auto" w:fill="auto"/>
            <w:tcMar>
              <w:top w:w="100" w:type="dxa"/>
              <w:left w:w="100" w:type="dxa"/>
              <w:bottom w:w="100" w:type="dxa"/>
              <w:right w:w="100" w:type="dxa"/>
            </w:tcMar>
          </w:tcPr>
          <w:p w:rsidR="00B42DFF" w:rsidRPr="00E414B8" w:rsidRDefault="00B42DFF" w:rsidP="00E00A80">
            <w:pPr>
              <w:widowControl w:val="0"/>
              <w:spacing w:line="240" w:lineRule="auto"/>
            </w:pPr>
            <w:r w:rsidRPr="00E414B8">
              <w:t>Project:</w:t>
            </w:r>
          </w:p>
        </w:tc>
        <w:tc>
          <w:tcPr>
            <w:tcW w:w="6885" w:type="dxa"/>
            <w:shd w:val="clear" w:color="auto" w:fill="auto"/>
            <w:tcMar>
              <w:top w:w="100" w:type="dxa"/>
              <w:left w:w="100" w:type="dxa"/>
              <w:bottom w:w="100" w:type="dxa"/>
              <w:right w:w="100" w:type="dxa"/>
            </w:tcMar>
          </w:tcPr>
          <w:p w:rsidR="00B42DFF" w:rsidRPr="00E414B8" w:rsidRDefault="00B42DFF" w:rsidP="00E00A80">
            <w:pPr>
              <w:widowControl w:val="0"/>
              <w:spacing w:line="240" w:lineRule="auto"/>
            </w:pPr>
            <w:r w:rsidRPr="00E414B8">
              <w:t>OPCC Website Redevelopment</w:t>
            </w:r>
          </w:p>
        </w:tc>
      </w:tr>
      <w:tr w:rsidR="00B42DFF" w:rsidRPr="00E414B8" w:rsidTr="00E00A80">
        <w:tc>
          <w:tcPr>
            <w:tcW w:w="2834" w:type="dxa"/>
            <w:shd w:val="clear" w:color="auto" w:fill="auto"/>
            <w:tcMar>
              <w:top w:w="100" w:type="dxa"/>
              <w:left w:w="100" w:type="dxa"/>
              <w:bottom w:w="100" w:type="dxa"/>
              <w:right w:w="100" w:type="dxa"/>
            </w:tcMar>
          </w:tcPr>
          <w:p w:rsidR="00B42DFF" w:rsidRPr="00E414B8" w:rsidRDefault="00B42DFF" w:rsidP="00E00A80">
            <w:pPr>
              <w:widowControl w:val="0"/>
              <w:spacing w:line="240" w:lineRule="auto"/>
            </w:pPr>
            <w:r w:rsidRPr="00E414B8">
              <w:t>Last updated:</w:t>
            </w:r>
          </w:p>
        </w:tc>
        <w:tc>
          <w:tcPr>
            <w:tcW w:w="6885" w:type="dxa"/>
            <w:shd w:val="clear" w:color="auto" w:fill="auto"/>
            <w:tcMar>
              <w:top w:w="100" w:type="dxa"/>
              <w:left w:w="100" w:type="dxa"/>
              <w:bottom w:w="100" w:type="dxa"/>
              <w:right w:w="100" w:type="dxa"/>
            </w:tcMar>
          </w:tcPr>
          <w:p w:rsidR="00B42DFF" w:rsidRPr="00E414B8" w:rsidRDefault="00B42DFF" w:rsidP="00E00A80">
            <w:pPr>
              <w:widowControl w:val="0"/>
              <w:spacing w:line="240" w:lineRule="auto"/>
            </w:pPr>
            <w:r>
              <w:t>11/09/2020</w:t>
            </w:r>
          </w:p>
        </w:tc>
      </w:tr>
      <w:tr w:rsidR="00B42DFF" w:rsidRPr="00E414B8" w:rsidTr="00E00A80">
        <w:tc>
          <w:tcPr>
            <w:tcW w:w="2834" w:type="dxa"/>
            <w:shd w:val="clear" w:color="auto" w:fill="auto"/>
            <w:tcMar>
              <w:top w:w="100" w:type="dxa"/>
              <w:left w:w="100" w:type="dxa"/>
              <w:bottom w:w="100" w:type="dxa"/>
              <w:right w:w="100" w:type="dxa"/>
            </w:tcMar>
          </w:tcPr>
          <w:p w:rsidR="00B42DFF" w:rsidRPr="00E414B8" w:rsidRDefault="00B42DFF" w:rsidP="00E00A80">
            <w:pPr>
              <w:widowControl w:val="0"/>
              <w:spacing w:line="240" w:lineRule="auto"/>
            </w:pPr>
            <w:r w:rsidRPr="00E414B8">
              <w:t>Version:</w:t>
            </w:r>
          </w:p>
        </w:tc>
        <w:tc>
          <w:tcPr>
            <w:tcW w:w="6885" w:type="dxa"/>
            <w:shd w:val="clear" w:color="auto" w:fill="auto"/>
            <w:tcMar>
              <w:top w:w="100" w:type="dxa"/>
              <w:left w:w="100" w:type="dxa"/>
              <w:bottom w:w="100" w:type="dxa"/>
              <w:right w:w="100" w:type="dxa"/>
            </w:tcMar>
          </w:tcPr>
          <w:p w:rsidR="00B42DFF" w:rsidRPr="00E414B8" w:rsidRDefault="00B42DFF" w:rsidP="00E00A80">
            <w:pPr>
              <w:widowControl w:val="0"/>
              <w:spacing w:line="240" w:lineRule="auto"/>
            </w:pPr>
            <w:r w:rsidRPr="00E414B8">
              <w:t>1.0</w:t>
            </w:r>
          </w:p>
        </w:tc>
      </w:tr>
      <w:tr w:rsidR="00B42DFF" w:rsidRPr="00E414B8" w:rsidTr="00E00A80">
        <w:tc>
          <w:tcPr>
            <w:tcW w:w="2834" w:type="dxa"/>
            <w:shd w:val="clear" w:color="auto" w:fill="auto"/>
            <w:tcMar>
              <w:top w:w="100" w:type="dxa"/>
              <w:left w:w="100" w:type="dxa"/>
              <w:bottom w:w="100" w:type="dxa"/>
              <w:right w:w="100" w:type="dxa"/>
            </w:tcMar>
          </w:tcPr>
          <w:p w:rsidR="00B42DFF" w:rsidRPr="00E414B8" w:rsidRDefault="00B42DFF" w:rsidP="00E00A80">
            <w:pPr>
              <w:widowControl w:val="0"/>
              <w:spacing w:line="240" w:lineRule="auto"/>
            </w:pPr>
            <w:r w:rsidRPr="00E414B8">
              <w:t>Author:</w:t>
            </w:r>
          </w:p>
        </w:tc>
        <w:tc>
          <w:tcPr>
            <w:tcW w:w="6885" w:type="dxa"/>
            <w:shd w:val="clear" w:color="auto" w:fill="auto"/>
            <w:tcMar>
              <w:top w:w="100" w:type="dxa"/>
              <w:left w:w="100" w:type="dxa"/>
              <w:bottom w:w="100" w:type="dxa"/>
              <w:right w:w="100" w:type="dxa"/>
            </w:tcMar>
          </w:tcPr>
          <w:p w:rsidR="00B42DFF" w:rsidRPr="00E414B8" w:rsidRDefault="00B42DFF" w:rsidP="00E00A80">
            <w:pPr>
              <w:widowControl w:val="0"/>
              <w:spacing w:line="240" w:lineRule="auto"/>
            </w:pPr>
            <w:r>
              <w:t>Hannah Smith</w:t>
            </w:r>
          </w:p>
        </w:tc>
      </w:tr>
      <w:tr w:rsidR="00B42DFF" w:rsidRPr="00E414B8" w:rsidTr="00E00A80">
        <w:tc>
          <w:tcPr>
            <w:tcW w:w="2834" w:type="dxa"/>
            <w:shd w:val="clear" w:color="auto" w:fill="auto"/>
            <w:tcMar>
              <w:top w:w="100" w:type="dxa"/>
              <w:left w:w="100" w:type="dxa"/>
              <w:bottom w:w="100" w:type="dxa"/>
              <w:right w:w="100" w:type="dxa"/>
            </w:tcMar>
          </w:tcPr>
          <w:p w:rsidR="00B42DFF" w:rsidRPr="00E414B8" w:rsidRDefault="00B42DFF" w:rsidP="00E00A80">
            <w:pPr>
              <w:widowControl w:val="0"/>
              <w:spacing w:line="240" w:lineRule="auto"/>
            </w:pPr>
            <w:r w:rsidRPr="00E414B8">
              <w:t>Status:</w:t>
            </w:r>
          </w:p>
        </w:tc>
        <w:tc>
          <w:tcPr>
            <w:tcW w:w="6885" w:type="dxa"/>
            <w:shd w:val="clear" w:color="auto" w:fill="auto"/>
            <w:tcMar>
              <w:top w:w="100" w:type="dxa"/>
              <w:left w:w="100" w:type="dxa"/>
              <w:bottom w:w="100" w:type="dxa"/>
              <w:right w:w="100" w:type="dxa"/>
            </w:tcMar>
          </w:tcPr>
          <w:p w:rsidR="00B42DFF" w:rsidRPr="00E414B8" w:rsidRDefault="00B42DFF" w:rsidP="00E00A80">
            <w:pPr>
              <w:widowControl w:val="0"/>
              <w:spacing w:line="240" w:lineRule="auto"/>
            </w:pPr>
            <w:r w:rsidRPr="00E414B8">
              <w:t>Draft/Approved</w:t>
            </w:r>
          </w:p>
        </w:tc>
      </w:tr>
    </w:tbl>
    <w:p w:rsidR="00B42DFF" w:rsidRPr="00E414B8" w:rsidRDefault="00B42DFF" w:rsidP="00B42DFF">
      <w:pPr>
        <w:widowControl w:val="0"/>
        <w:spacing w:line="276" w:lineRule="auto"/>
        <w:rPr>
          <w:rFonts w:ascii="Arial" w:eastAsia="Arial" w:hAnsi="Arial" w:cs="Arial"/>
        </w:rPr>
      </w:pPr>
    </w:p>
    <w:tbl>
      <w:tblPr>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8025"/>
      </w:tblGrid>
      <w:tr w:rsidR="00B42DFF" w:rsidRPr="00E414B8" w:rsidTr="00E00A80">
        <w:trPr>
          <w:trHeight w:val="20"/>
        </w:trPr>
        <w:tc>
          <w:tcPr>
            <w:tcW w:w="1695" w:type="dxa"/>
            <w:shd w:val="clear" w:color="auto" w:fill="EFEFEF"/>
            <w:tcMar>
              <w:top w:w="100" w:type="dxa"/>
              <w:left w:w="100" w:type="dxa"/>
              <w:bottom w:w="100" w:type="dxa"/>
              <w:right w:w="100" w:type="dxa"/>
            </w:tcMar>
          </w:tcPr>
          <w:p w:rsidR="00B42DFF" w:rsidRPr="00E414B8" w:rsidRDefault="00B42DFF" w:rsidP="00E00A80">
            <w:pPr>
              <w:spacing w:line="240" w:lineRule="auto"/>
            </w:pPr>
            <w:r w:rsidRPr="00E414B8">
              <w:t>URL:</w:t>
            </w:r>
          </w:p>
        </w:tc>
        <w:tc>
          <w:tcPr>
            <w:tcW w:w="8025" w:type="dxa"/>
            <w:shd w:val="clear" w:color="auto" w:fill="auto"/>
            <w:tcMar>
              <w:top w:w="100" w:type="dxa"/>
              <w:left w:w="100" w:type="dxa"/>
              <w:bottom w:w="100" w:type="dxa"/>
              <w:right w:w="100" w:type="dxa"/>
            </w:tcMar>
          </w:tcPr>
          <w:p w:rsidR="00B42DFF" w:rsidRPr="00E414B8" w:rsidRDefault="00B42DFF" w:rsidP="00B42DFF">
            <w:pPr>
              <w:spacing w:line="240" w:lineRule="auto"/>
            </w:pPr>
            <w:r w:rsidRPr="00E414B8">
              <w:t>https://clevelandpcc.co.uk/working-for-you/decisions/decision-notices/decision-</w:t>
            </w:r>
            <w:r>
              <w:t>4</w:t>
            </w:r>
            <w:r>
              <w:t>8</w:t>
            </w:r>
            <w:r>
              <w:t>-2016</w:t>
            </w:r>
          </w:p>
        </w:tc>
      </w:tr>
    </w:tbl>
    <w:p w:rsidR="00B42DFF" w:rsidRPr="00E414B8" w:rsidRDefault="00B42DFF" w:rsidP="00B42DFF">
      <w:pPr>
        <w:widowControl w:val="0"/>
        <w:spacing w:line="276" w:lineRule="auto"/>
        <w:rPr>
          <w:rFonts w:ascii="Arial" w:eastAsia="Arial" w:hAnsi="Arial" w:cs="Arial"/>
        </w:rPr>
      </w:pP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8010"/>
      </w:tblGrid>
      <w:tr w:rsidR="00B42DFF" w:rsidRPr="00E414B8" w:rsidTr="00E00A80">
        <w:trPr>
          <w:trHeight w:val="85"/>
        </w:trPr>
        <w:tc>
          <w:tcPr>
            <w:tcW w:w="1695" w:type="dxa"/>
            <w:shd w:val="clear" w:color="auto" w:fill="EFEFEF"/>
            <w:tcMar>
              <w:top w:w="100" w:type="dxa"/>
              <w:left w:w="100" w:type="dxa"/>
              <w:bottom w:w="100" w:type="dxa"/>
              <w:right w:w="100" w:type="dxa"/>
            </w:tcMar>
          </w:tcPr>
          <w:p w:rsidR="00B42DFF" w:rsidRPr="00E414B8" w:rsidRDefault="00B42DFF" w:rsidP="00E00A80">
            <w:pPr>
              <w:spacing w:line="240" w:lineRule="auto"/>
            </w:pPr>
            <w:r w:rsidRPr="00E414B8">
              <w:t>Page title:</w:t>
            </w:r>
          </w:p>
        </w:tc>
        <w:tc>
          <w:tcPr>
            <w:tcW w:w="8010" w:type="dxa"/>
            <w:shd w:val="clear" w:color="auto" w:fill="auto"/>
            <w:tcMar>
              <w:top w:w="100" w:type="dxa"/>
              <w:left w:w="100" w:type="dxa"/>
              <w:bottom w:w="100" w:type="dxa"/>
              <w:right w:w="100" w:type="dxa"/>
            </w:tcMar>
          </w:tcPr>
          <w:p w:rsidR="00B42DFF" w:rsidRPr="005C1031" w:rsidRDefault="00B42DFF" w:rsidP="00B42DFF">
            <w:pPr>
              <w:jc w:val="both"/>
              <w:rPr>
                <w:rFonts w:ascii="Arial" w:hAnsi="Arial" w:cs="Arial"/>
                <w:bCs/>
              </w:rPr>
            </w:pPr>
            <w:r>
              <w:t>Decision 4</w:t>
            </w:r>
            <w:r>
              <w:t>8</w:t>
            </w:r>
            <w:r>
              <w:t xml:space="preserve">-2016: </w:t>
            </w:r>
            <w:r>
              <w:rPr>
                <w:rFonts w:ascii="Arial" w:hAnsi="Arial" w:cs="Arial"/>
                <w:noProof/>
              </w:rPr>
              <w:t>Show Racism the Red Card</w:t>
            </w:r>
          </w:p>
        </w:tc>
      </w:tr>
    </w:tbl>
    <w:p w:rsidR="00B42DFF" w:rsidRPr="00E414B8" w:rsidRDefault="00B42DFF" w:rsidP="00B42DFF">
      <w:pPr>
        <w:spacing w:before="200"/>
      </w:pPr>
      <w:r w:rsidRPr="00E414B8">
        <w:t>Guidelines: The page introduction should answer the questions “What is it?”</w:t>
      </w:r>
    </w:p>
    <w:p w:rsidR="00B42DFF" w:rsidRPr="00E414B8" w:rsidRDefault="00B42DFF" w:rsidP="00B42DFF">
      <w:pPr>
        <w:widowControl w:val="0"/>
        <w:spacing w:before="100" w:line="276" w:lineRule="auto"/>
        <w:rPr>
          <w:rFonts w:ascii="Arial" w:eastAsia="Arial" w:hAnsi="Arial" w:cs="Arial"/>
          <w:i/>
        </w:rPr>
      </w:pPr>
    </w:p>
    <w:p w:rsidR="00B42DFF" w:rsidRPr="00E414B8" w:rsidRDefault="00B42DFF" w:rsidP="00B42DFF">
      <w:pPr>
        <w:pStyle w:val="Heading2"/>
        <w:widowControl w:val="0"/>
        <w:spacing w:before="100" w:after="80" w:line="276" w:lineRule="auto"/>
      </w:pPr>
      <w:bookmarkStart w:id="1" w:name="_2uk8f39tv57e" w:colFirst="0" w:colLast="0"/>
      <w:bookmarkEnd w:id="1"/>
      <w:r w:rsidRPr="00E414B8">
        <w:t>Introduction (i.e. excerpt)</w:t>
      </w: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8010"/>
      </w:tblGrid>
      <w:tr w:rsidR="00B42DFF" w:rsidTr="00E00A80">
        <w:tc>
          <w:tcPr>
            <w:tcW w:w="1695" w:type="dxa"/>
            <w:shd w:val="clear" w:color="auto" w:fill="EFEFEF"/>
            <w:tcMar>
              <w:top w:w="100" w:type="dxa"/>
              <w:left w:w="100" w:type="dxa"/>
              <w:bottom w:w="100" w:type="dxa"/>
              <w:right w:w="100" w:type="dxa"/>
            </w:tcMar>
          </w:tcPr>
          <w:p w:rsidR="00B42DFF" w:rsidRPr="00E414B8" w:rsidRDefault="00B42DFF" w:rsidP="00E00A80">
            <w:pPr>
              <w:spacing w:line="276" w:lineRule="auto"/>
            </w:pPr>
            <w:r w:rsidRPr="00E414B8">
              <w:t>Introduction:</w:t>
            </w:r>
            <w:r w:rsidRPr="00E414B8">
              <w:br/>
              <w:t>(2 sentences)</w:t>
            </w:r>
          </w:p>
        </w:tc>
        <w:tc>
          <w:tcPr>
            <w:tcW w:w="8010" w:type="dxa"/>
            <w:shd w:val="clear" w:color="auto" w:fill="auto"/>
            <w:tcMar>
              <w:top w:w="100" w:type="dxa"/>
              <w:left w:w="100" w:type="dxa"/>
              <w:bottom w:w="100" w:type="dxa"/>
              <w:right w:w="100" w:type="dxa"/>
            </w:tcMar>
          </w:tcPr>
          <w:p w:rsidR="00B42DFF" w:rsidRPr="001404CA" w:rsidRDefault="00F6189D" w:rsidP="00E00A80">
            <w:pPr>
              <w:jc w:val="both"/>
              <w:rPr>
                <w:rFonts w:ascii="Arial" w:hAnsi="Arial" w:cs="Arial"/>
                <w:bCs/>
              </w:rPr>
            </w:pPr>
            <w:r w:rsidRPr="002D558D">
              <w:rPr>
                <w:rFonts w:ascii="Arial" w:hAnsi="Arial" w:cs="Arial"/>
                <w:bCs/>
              </w:rPr>
              <w:t xml:space="preserve">The PCC is asked </w:t>
            </w:r>
            <w:r>
              <w:rPr>
                <w:rFonts w:ascii="Arial" w:hAnsi="Arial" w:cs="Arial"/>
                <w:bCs/>
              </w:rPr>
              <w:t xml:space="preserve">to approve £40,500 spend to </w:t>
            </w:r>
            <w:r>
              <w:rPr>
                <w:rFonts w:ascii="Arial" w:hAnsi="Arial" w:cs="Arial"/>
                <w:noProof/>
              </w:rPr>
              <w:t>enable the provision of anti racism education sessions in 27 primary schools and 3 secondary schools.</w:t>
            </w:r>
          </w:p>
        </w:tc>
      </w:tr>
    </w:tbl>
    <w:p w:rsidR="00B42DFF" w:rsidRPr="00A0472D" w:rsidRDefault="00B42DFF" w:rsidP="00B42DFF">
      <w:pPr>
        <w:spacing w:before="200"/>
      </w:pPr>
      <w:r>
        <w:t>Guidelines: The page introduction should answer the questions “What is it?” “Who is it for?” and “What does it do?” The description must include at least one real, actual noun besides the name of the product/service.</w:t>
      </w:r>
    </w:p>
    <w:p w:rsidR="00B42DFF" w:rsidRDefault="00B42DFF" w:rsidP="00B42DFF">
      <w:pPr>
        <w:widowControl w:val="0"/>
        <w:spacing w:line="276" w:lineRule="auto"/>
        <w:rPr>
          <w:rFonts w:ascii="Arial" w:eastAsia="Arial" w:hAnsi="Arial" w:cs="Arial"/>
        </w:rPr>
      </w:pPr>
    </w:p>
    <w:p w:rsidR="00B42DFF" w:rsidRDefault="00B42DFF" w:rsidP="00B42DFF">
      <w:pPr>
        <w:pStyle w:val="Heading2"/>
        <w:widowControl w:val="0"/>
        <w:spacing w:after="80" w:line="276" w:lineRule="auto"/>
      </w:pPr>
      <w:bookmarkStart w:id="2" w:name="_646pzum2k2ko" w:colFirst="0" w:colLast="0"/>
      <w:bookmarkEnd w:id="2"/>
      <w:r>
        <w:t>Page content</w:t>
      </w:r>
    </w:p>
    <w:p w:rsidR="00B42DFF" w:rsidRDefault="00B42DFF" w:rsidP="00B42DFF"/>
    <w:p w:rsidR="00B42DFF" w:rsidRDefault="00B42DFF" w:rsidP="00B42DFF">
      <w:pPr>
        <w:widowControl w:val="0"/>
        <w:spacing w:before="100" w:line="276" w:lineRule="auto"/>
      </w:pPr>
      <w:r>
        <w:t xml:space="preserve">Provide the document link below. </w:t>
      </w:r>
    </w:p>
    <w:p w:rsidR="00B42DFF" w:rsidRDefault="00B42DFF" w:rsidP="00B42DFF">
      <w:pPr>
        <w:widowControl w:val="0"/>
        <w:spacing w:before="100" w:line="276" w:lineRule="auto"/>
        <w:rPr>
          <w:i/>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6435"/>
      </w:tblGrid>
      <w:tr w:rsidR="00B42DFF" w:rsidTr="00E00A80">
        <w:trPr>
          <w:trHeight w:val="378"/>
        </w:trPr>
        <w:tc>
          <w:tcPr>
            <w:tcW w:w="2565" w:type="dxa"/>
            <w:shd w:val="clear" w:color="auto" w:fill="EFEFEF"/>
            <w:tcMar>
              <w:top w:w="100" w:type="dxa"/>
              <w:left w:w="100" w:type="dxa"/>
              <w:bottom w:w="100" w:type="dxa"/>
              <w:right w:w="100" w:type="dxa"/>
            </w:tcMar>
          </w:tcPr>
          <w:p w:rsidR="00B42DFF" w:rsidRDefault="00B42DFF" w:rsidP="00E00A80">
            <w:pPr>
              <w:widowControl w:val="0"/>
              <w:spacing w:line="240" w:lineRule="auto"/>
            </w:pPr>
            <w:r>
              <w:t>Download file name:</w:t>
            </w:r>
          </w:p>
        </w:tc>
        <w:tc>
          <w:tcPr>
            <w:tcW w:w="6435" w:type="dxa"/>
            <w:shd w:val="clear" w:color="auto" w:fill="auto"/>
            <w:tcMar>
              <w:top w:w="100" w:type="dxa"/>
              <w:left w:w="100" w:type="dxa"/>
              <w:bottom w:w="100" w:type="dxa"/>
              <w:right w:w="100" w:type="dxa"/>
            </w:tcMar>
          </w:tcPr>
          <w:p w:rsidR="00B42DFF" w:rsidRDefault="00F6189D" w:rsidP="00E00A80">
            <w:pPr>
              <w:widowControl w:val="0"/>
              <w:spacing w:line="240" w:lineRule="auto"/>
              <w:rPr>
                <w:i/>
              </w:rPr>
            </w:pPr>
            <w:hyperlink r:id="rId7" w:history="1">
              <w:r>
                <w:rPr>
                  <w:rStyle w:val="Hyperlink"/>
                </w:rPr>
                <w:t>https://www.cleveland.pcc.police.uk/Document-Library/Decisions/Made-By-the-PCC/2016/Ref-48-Show-Racism-the-Red-Card.pdf</w:t>
              </w:r>
            </w:hyperlink>
            <w:r>
              <w:t xml:space="preserve"> </w:t>
            </w:r>
            <w:bookmarkStart w:id="3" w:name="_GoBack"/>
            <w:bookmarkEnd w:id="3"/>
          </w:p>
        </w:tc>
      </w:tr>
    </w:tbl>
    <w:p w:rsidR="00B42DFF" w:rsidRDefault="00B42DFF" w:rsidP="00B42DFF">
      <w:pPr>
        <w:widowControl w:val="0"/>
        <w:spacing w:before="100" w:line="276" w:lineRule="auto"/>
      </w:pPr>
    </w:p>
    <w:p w:rsidR="00B42DFF" w:rsidRDefault="00B42DFF" w:rsidP="00B42DFF">
      <w:pPr>
        <w:widowControl w:val="0"/>
        <w:spacing w:before="100" w:line="276" w:lineRule="auto"/>
      </w:pPr>
      <w:r>
        <w:t xml:space="preserve">Alternatively, place the content in the box below following the instruction. </w:t>
      </w:r>
    </w:p>
    <w:p w:rsidR="00B42DFF" w:rsidRDefault="00B42DFF" w:rsidP="00B42DFF">
      <w:pPr>
        <w:widowControl w:val="0"/>
        <w:spacing w:line="276" w:lineRule="auto"/>
        <w:rPr>
          <w:rFonts w:ascii="Arial" w:eastAsia="Arial" w:hAnsi="Arial" w:cs="Arial"/>
          <w:i/>
        </w:rPr>
      </w:pPr>
    </w:p>
    <w:p w:rsidR="00B42DFF" w:rsidRDefault="00B42DFF" w:rsidP="00B42DFF">
      <w:r>
        <w:rPr>
          <w:b/>
        </w:rPr>
        <w:t>Guidelines</w:t>
      </w:r>
      <w:r>
        <w:t xml:space="preserve">: Indicate sub headers in bold and links by underlining. </w:t>
      </w:r>
    </w:p>
    <w:p w:rsidR="00B42DFF" w:rsidRDefault="00B42DFF" w:rsidP="00B42DFF"/>
    <w:p w:rsidR="00B42DFF" w:rsidRDefault="00B42DFF" w:rsidP="00B42DFF">
      <w:r>
        <w:t>The content itself must be unique (which makes it worthwhile for search engines to rank well) and covers a specific bit of information in a lot of depth. If a user had a question about “Data Protection”, this page would answer their query.</w:t>
      </w:r>
    </w:p>
    <w:p w:rsidR="00B42DFF" w:rsidRDefault="00B42DFF" w:rsidP="00B42DFF"/>
    <w:p w:rsidR="00B42DFF" w:rsidRDefault="00B42DFF" w:rsidP="00B42DFF">
      <w:r>
        <w:t>Default configuration allows for 1 single content page.</w:t>
      </w:r>
    </w:p>
    <w:p w:rsidR="00B42DFF" w:rsidRDefault="00B42DFF" w:rsidP="00B42DFF">
      <w:r>
        <w:t>Your page should contain at least 300 words in order to rank well in the search engines.</w:t>
      </w:r>
    </w:p>
    <w:p w:rsidR="00B42DFF" w:rsidRDefault="00B42DFF" w:rsidP="00B42DFF"/>
    <w:tbl>
      <w:tblPr>
        <w:tblW w:w="9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7"/>
      </w:tblGrid>
      <w:tr w:rsidR="00B42DFF" w:rsidTr="00E00A80">
        <w:trPr>
          <w:trHeight w:val="3951"/>
        </w:trPr>
        <w:tc>
          <w:tcPr>
            <w:tcW w:w="9717" w:type="dxa"/>
            <w:shd w:val="clear" w:color="auto" w:fill="auto"/>
            <w:tcMar>
              <w:top w:w="100" w:type="dxa"/>
              <w:left w:w="100" w:type="dxa"/>
              <w:bottom w:w="100" w:type="dxa"/>
              <w:right w:w="100" w:type="dxa"/>
            </w:tcMar>
          </w:tcPr>
          <w:p w:rsidR="00B42DFF" w:rsidRDefault="00B42DFF" w:rsidP="00E00A80">
            <w:pPr>
              <w:pStyle w:val="Heading2"/>
              <w:widowControl w:val="0"/>
              <w:spacing w:line="240" w:lineRule="auto"/>
              <w:rPr>
                <w:sz w:val="32"/>
              </w:rPr>
            </w:pPr>
            <w:bookmarkStart w:id="4" w:name="_2m18eydufmlz" w:colFirst="0" w:colLast="0"/>
            <w:bookmarkEnd w:id="4"/>
            <w:r w:rsidRPr="00BD397E">
              <w:rPr>
                <w:sz w:val="32"/>
              </w:rPr>
              <w:lastRenderedPageBreak/>
              <w:t>Executive Summary</w:t>
            </w:r>
            <w:r>
              <w:rPr>
                <w:sz w:val="32"/>
              </w:rPr>
              <w:t>:</w:t>
            </w:r>
          </w:p>
          <w:p w:rsidR="00B42DFF" w:rsidRPr="00A66775" w:rsidRDefault="00B42DFF" w:rsidP="00E00A80"/>
          <w:p w:rsidR="00F6189D" w:rsidRPr="00EE017D" w:rsidRDefault="00F6189D" w:rsidP="00F6189D">
            <w:pPr>
              <w:tabs>
                <w:tab w:val="left" w:pos="567"/>
              </w:tabs>
              <w:rPr>
                <w:rFonts w:ascii="Arial" w:hAnsi="Arial" w:cs="Arial"/>
              </w:rPr>
            </w:pPr>
            <w:r w:rsidRPr="00EE017D">
              <w:rPr>
                <w:rFonts w:ascii="Arial" w:hAnsi="Arial" w:cs="Arial"/>
              </w:rPr>
              <w:t xml:space="preserve">Show Racism the Red Card (SRtRC) is an anti-racism education charity which looks to use anti-racism education workshops to engage young people and adults. The charity provides workshops which are interactive, safe and non-judgemental. The participants are encouraged to reflect on their own internal prejudices in an attempt to reflect on them and in turn to consider an alternative view. </w:t>
            </w:r>
          </w:p>
          <w:p w:rsidR="00F6189D" w:rsidRPr="00EE017D" w:rsidRDefault="00F6189D" w:rsidP="00F6189D">
            <w:pPr>
              <w:tabs>
                <w:tab w:val="left" w:pos="567"/>
              </w:tabs>
              <w:rPr>
                <w:rFonts w:ascii="Arial" w:hAnsi="Arial" w:cs="Arial"/>
              </w:rPr>
            </w:pPr>
          </w:p>
          <w:p w:rsidR="00F6189D" w:rsidRPr="00EE017D" w:rsidRDefault="00F6189D" w:rsidP="00F6189D">
            <w:pPr>
              <w:tabs>
                <w:tab w:val="left" w:pos="567"/>
              </w:tabs>
              <w:rPr>
                <w:rFonts w:ascii="Arial" w:hAnsi="Arial" w:cs="Arial"/>
              </w:rPr>
            </w:pPr>
            <w:r>
              <w:rPr>
                <w:rFonts w:ascii="Arial" w:hAnsi="Arial" w:cs="Arial"/>
              </w:rPr>
              <w:t>The ultimate aims of the charity are to</w:t>
            </w:r>
            <w:r w:rsidRPr="00EE017D">
              <w:rPr>
                <w:rFonts w:ascii="Arial" w:hAnsi="Arial" w:cs="Arial"/>
              </w:rPr>
              <w:t>:</w:t>
            </w:r>
          </w:p>
          <w:p w:rsidR="00F6189D" w:rsidRPr="00EE017D" w:rsidRDefault="00F6189D" w:rsidP="00F6189D">
            <w:pPr>
              <w:tabs>
                <w:tab w:val="left" w:pos="567"/>
              </w:tabs>
              <w:rPr>
                <w:rFonts w:ascii="Arial" w:hAnsi="Arial" w:cs="Arial"/>
              </w:rPr>
            </w:pPr>
            <w:r w:rsidRPr="00EE017D">
              <w:rPr>
                <w:rFonts w:ascii="Arial" w:hAnsi="Arial" w:cs="Arial"/>
              </w:rPr>
              <w:t>•</w:t>
            </w:r>
            <w:r w:rsidRPr="00EE017D">
              <w:rPr>
                <w:rFonts w:ascii="Arial" w:hAnsi="Arial" w:cs="Arial"/>
              </w:rPr>
              <w:tab/>
              <w:t xml:space="preserve">reduce the incidents of racism in communities </w:t>
            </w:r>
          </w:p>
          <w:p w:rsidR="00F6189D" w:rsidRPr="00EE017D" w:rsidRDefault="00F6189D" w:rsidP="00F6189D">
            <w:pPr>
              <w:tabs>
                <w:tab w:val="left" w:pos="567"/>
              </w:tabs>
              <w:rPr>
                <w:rFonts w:ascii="Arial" w:hAnsi="Arial" w:cs="Arial"/>
              </w:rPr>
            </w:pPr>
            <w:r w:rsidRPr="00EE017D">
              <w:rPr>
                <w:rFonts w:ascii="Arial" w:hAnsi="Arial" w:cs="Arial"/>
              </w:rPr>
              <w:t>•</w:t>
            </w:r>
            <w:r w:rsidRPr="00EE017D">
              <w:rPr>
                <w:rFonts w:ascii="Arial" w:hAnsi="Arial" w:cs="Arial"/>
              </w:rPr>
              <w:tab/>
              <w:t>increase the reporting of racist incidents</w:t>
            </w:r>
          </w:p>
          <w:p w:rsidR="00F6189D" w:rsidRPr="00EE017D" w:rsidRDefault="00F6189D" w:rsidP="00F6189D">
            <w:pPr>
              <w:tabs>
                <w:tab w:val="left" w:pos="567"/>
              </w:tabs>
              <w:rPr>
                <w:rFonts w:ascii="Arial" w:hAnsi="Arial" w:cs="Arial"/>
              </w:rPr>
            </w:pPr>
            <w:r w:rsidRPr="00EE017D">
              <w:rPr>
                <w:rFonts w:ascii="Arial" w:hAnsi="Arial" w:cs="Arial"/>
              </w:rPr>
              <w:t>•</w:t>
            </w:r>
            <w:r w:rsidRPr="00EE017D">
              <w:rPr>
                <w:rFonts w:ascii="Arial" w:hAnsi="Arial" w:cs="Arial"/>
              </w:rPr>
              <w:tab/>
              <w:t>reduce of anger and prejudice aimed at minority communities</w:t>
            </w:r>
          </w:p>
          <w:p w:rsidR="00F6189D" w:rsidRPr="00EE017D" w:rsidRDefault="00F6189D" w:rsidP="00F6189D">
            <w:pPr>
              <w:tabs>
                <w:tab w:val="left" w:pos="567"/>
              </w:tabs>
              <w:rPr>
                <w:rFonts w:ascii="Arial" w:hAnsi="Arial" w:cs="Arial"/>
              </w:rPr>
            </w:pPr>
            <w:r w:rsidRPr="00EE017D">
              <w:rPr>
                <w:rFonts w:ascii="Arial" w:hAnsi="Arial" w:cs="Arial"/>
              </w:rPr>
              <w:t>•        encourage the rejection of racist attitudes</w:t>
            </w:r>
          </w:p>
          <w:p w:rsidR="00F6189D" w:rsidRPr="00EE017D" w:rsidRDefault="00F6189D" w:rsidP="00F6189D">
            <w:pPr>
              <w:tabs>
                <w:tab w:val="left" w:pos="567"/>
              </w:tabs>
              <w:rPr>
                <w:rFonts w:ascii="Arial" w:hAnsi="Arial" w:cs="Arial"/>
              </w:rPr>
            </w:pPr>
          </w:p>
          <w:p w:rsidR="00F6189D" w:rsidRDefault="00F6189D" w:rsidP="00F6189D">
            <w:pPr>
              <w:tabs>
                <w:tab w:val="left" w:pos="567"/>
              </w:tabs>
              <w:rPr>
                <w:rFonts w:ascii="Arial" w:hAnsi="Arial" w:cs="Arial"/>
              </w:rPr>
            </w:pPr>
            <w:r>
              <w:rPr>
                <w:rFonts w:ascii="Arial" w:hAnsi="Arial" w:cs="Arial"/>
              </w:rPr>
              <w:t>This project will cover the following elements:</w:t>
            </w:r>
          </w:p>
          <w:p w:rsidR="00F6189D" w:rsidRDefault="00F6189D" w:rsidP="00F6189D">
            <w:pPr>
              <w:tabs>
                <w:tab w:val="left" w:pos="567"/>
              </w:tabs>
              <w:rPr>
                <w:rFonts w:ascii="Arial" w:hAnsi="Arial" w:cs="Arial"/>
              </w:rPr>
            </w:pPr>
          </w:p>
          <w:p w:rsidR="00F6189D" w:rsidRPr="00F6189D" w:rsidRDefault="00F6189D" w:rsidP="00F6189D">
            <w:pPr>
              <w:rPr>
                <w:rFonts w:ascii="Arial" w:hAnsi="Arial" w:cs="Arial"/>
                <w:b/>
              </w:rPr>
            </w:pPr>
            <w:r w:rsidRPr="00F6189D">
              <w:rPr>
                <w:rFonts w:ascii="Arial" w:hAnsi="Arial" w:cs="Arial"/>
                <w:b/>
              </w:rPr>
              <w:t>Anti-Racism Education in School:</w:t>
            </w:r>
          </w:p>
          <w:p w:rsidR="00F6189D" w:rsidRPr="00EE017D" w:rsidRDefault="00F6189D" w:rsidP="00F6189D">
            <w:pPr>
              <w:spacing w:after="200"/>
              <w:ind w:left="75"/>
              <w:rPr>
                <w:rFonts w:ascii="Arial" w:hAnsi="Arial" w:cs="Arial"/>
              </w:rPr>
            </w:pPr>
            <w:r w:rsidRPr="00EE017D">
              <w:rPr>
                <w:rFonts w:ascii="Arial" w:hAnsi="Arial" w:cs="Arial"/>
                <w:lang w:val="en-US"/>
              </w:rPr>
              <w:t>Young people across Cleveland’s primary, secondary and further education establishments w</w:t>
            </w:r>
            <w:r>
              <w:rPr>
                <w:rFonts w:ascii="Arial" w:hAnsi="Arial" w:cs="Arial"/>
                <w:lang w:val="en-US"/>
              </w:rPr>
              <w:t>ill</w:t>
            </w:r>
            <w:r w:rsidRPr="00EE017D">
              <w:rPr>
                <w:rFonts w:ascii="Arial" w:hAnsi="Arial" w:cs="Arial"/>
                <w:lang w:val="en-US"/>
              </w:rPr>
              <w:t xml:space="preserve"> receive anti-racism education. </w:t>
            </w:r>
            <w:r w:rsidRPr="00EE017D">
              <w:rPr>
                <w:rFonts w:ascii="Arial" w:hAnsi="Arial" w:cs="Arial"/>
              </w:rPr>
              <w:t>This w</w:t>
            </w:r>
            <w:r>
              <w:rPr>
                <w:rFonts w:ascii="Arial" w:hAnsi="Arial" w:cs="Arial"/>
              </w:rPr>
              <w:t>ill</w:t>
            </w:r>
            <w:r w:rsidRPr="00EE017D">
              <w:rPr>
                <w:rFonts w:ascii="Arial" w:hAnsi="Arial" w:cs="Arial"/>
              </w:rPr>
              <w:t xml:space="preserve"> include the delivery of anti-racism and myth busting workshops which are classroom based (a minimum of 2 hours), alongside fun and fitness sessions which relate to themes of inequality and team building, delivered by an ex-professional footballer to young people from year 5 upwards. </w:t>
            </w:r>
          </w:p>
          <w:p w:rsidR="00F6189D" w:rsidRPr="00EE017D" w:rsidRDefault="00F6189D" w:rsidP="00F6189D">
            <w:pPr>
              <w:spacing w:after="200"/>
              <w:ind w:left="75"/>
              <w:rPr>
                <w:rFonts w:ascii="Arial" w:hAnsi="Arial" w:cs="Arial"/>
              </w:rPr>
            </w:pPr>
            <w:r w:rsidRPr="00EE017D">
              <w:rPr>
                <w:rFonts w:ascii="Arial" w:hAnsi="Arial" w:cs="Arial"/>
              </w:rPr>
              <w:t xml:space="preserve">Participants will be provided with anti-racism resources including an anti-racism magazine, action postcards, football team posters of their choice featuring the Cleveland PCC’s logo and handouts explaining terminology and how to challenge racism. </w:t>
            </w:r>
          </w:p>
          <w:p w:rsidR="00F6189D" w:rsidRPr="00EE017D" w:rsidRDefault="00F6189D" w:rsidP="00F6189D">
            <w:pPr>
              <w:tabs>
                <w:tab w:val="left" w:pos="567"/>
              </w:tabs>
              <w:rPr>
                <w:rFonts w:ascii="Arial" w:hAnsi="Arial" w:cs="Arial"/>
              </w:rPr>
            </w:pPr>
            <w:r w:rsidRPr="00255C9E">
              <w:rPr>
                <w:rFonts w:ascii="Arial" w:hAnsi="Arial" w:cs="Arial"/>
              </w:rPr>
              <w:t>Outputs: 27</w:t>
            </w:r>
            <w:r w:rsidRPr="00EE017D">
              <w:rPr>
                <w:rFonts w:ascii="Arial" w:hAnsi="Arial" w:cs="Arial"/>
              </w:rPr>
              <w:t xml:space="preserve"> Primary Schools, 3 Secondary Schools.</w:t>
            </w:r>
          </w:p>
          <w:p w:rsidR="00F6189D" w:rsidRPr="00EE017D" w:rsidRDefault="00F6189D" w:rsidP="00F6189D">
            <w:pPr>
              <w:tabs>
                <w:tab w:val="left" w:pos="567"/>
              </w:tabs>
              <w:rPr>
                <w:rFonts w:ascii="Arial" w:hAnsi="Arial" w:cs="Arial"/>
              </w:rPr>
            </w:pPr>
          </w:p>
          <w:p w:rsidR="00F6189D" w:rsidRPr="00F6189D" w:rsidRDefault="00F6189D" w:rsidP="00F6189D">
            <w:pPr>
              <w:rPr>
                <w:rFonts w:ascii="Arial" w:hAnsi="Arial" w:cs="Arial"/>
                <w:b/>
                <w:i/>
              </w:rPr>
            </w:pPr>
            <w:r w:rsidRPr="00F6189D">
              <w:rPr>
                <w:rFonts w:ascii="Arial" w:hAnsi="Arial" w:cs="Arial"/>
                <w:b/>
              </w:rPr>
              <w:t xml:space="preserve">Counter Terrorism and Prevention of Violent Extremism Teacher Training Conferences: </w:t>
            </w:r>
          </w:p>
          <w:p w:rsidR="00F6189D" w:rsidRPr="00EE017D" w:rsidRDefault="00F6189D" w:rsidP="00F6189D">
            <w:pPr>
              <w:rPr>
                <w:rFonts w:ascii="Arial" w:hAnsi="Arial" w:cs="Arial"/>
              </w:rPr>
            </w:pPr>
            <w:r w:rsidRPr="00EE017D">
              <w:rPr>
                <w:rFonts w:ascii="Arial" w:hAnsi="Arial" w:cs="Arial"/>
              </w:rPr>
              <w:t xml:space="preserve">Feedback from teachers is often that they need support in order to have conversations about terrorism or extremism, especially since the introduction of Prevent as a statutory duty for schools. </w:t>
            </w:r>
            <w:r>
              <w:rPr>
                <w:rFonts w:ascii="Arial" w:hAnsi="Arial" w:cs="Arial"/>
              </w:rPr>
              <w:t>The project will</w:t>
            </w:r>
            <w:r w:rsidRPr="00EE017D">
              <w:rPr>
                <w:rFonts w:ascii="Arial" w:hAnsi="Arial" w:cs="Arial"/>
              </w:rPr>
              <w:t xml:space="preserve"> hold </w:t>
            </w:r>
            <w:r>
              <w:rPr>
                <w:rFonts w:ascii="Arial" w:hAnsi="Arial" w:cs="Arial"/>
              </w:rPr>
              <w:t xml:space="preserve">3 </w:t>
            </w:r>
            <w:r w:rsidRPr="00EE017D">
              <w:rPr>
                <w:rFonts w:ascii="Arial" w:hAnsi="Arial" w:cs="Arial"/>
              </w:rPr>
              <w:t xml:space="preserve">education practitioner conferences where delegates have the opportunity to spend the whole day building confidence. </w:t>
            </w:r>
          </w:p>
          <w:p w:rsidR="00F6189D" w:rsidRPr="00EE017D" w:rsidRDefault="00F6189D" w:rsidP="00F6189D">
            <w:pPr>
              <w:rPr>
                <w:rFonts w:ascii="Arial" w:hAnsi="Arial" w:cs="Arial"/>
              </w:rPr>
            </w:pPr>
          </w:p>
          <w:p w:rsidR="00F6189D" w:rsidRPr="00EE017D" w:rsidRDefault="00F6189D" w:rsidP="00F6189D">
            <w:pPr>
              <w:rPr>
                <w:rFonts w:ascii="Arial" w:hAnsi="Arial" w:cs="Arial"/>
              </w:rPr>
            </w:pPr>
            <w:r>
              <w:rPr>
                <w:rFonts w:ascii="Arial" w:hAnsi="Arial" w:cs="Arial"/>
              </w:rPr>
              <w:t>Any</w:t>
            </w:r>
            <w:r w:rsidRPr="00EE017D">
              <w:rPr>
                <w:rFonts w:ascii="Arial" w:hAnsi="Arial" w:cs="Arial"/>
              </w:rPr>
              <w:t xml:space="preserve"> professional who has a role working with young people </w:t>
            </w:r>
            <w:r>
              <w:rPr>
                <w:rFonts w:ascii="Arial" w:hAnsi="Arial" w:cs="Arial"/>
              </w:rPr>
              <w:t>will be able to</w:t>
            </w:r>
            <w:r w:rsidRPr="00EE017D">
              <w:rPr>
                <w:rFonts w:ascii="Arial" w:hAnsi="Arial" w:cs="Arial"/>
              </w:rPr>
              <w:t xml:space="preserve"> attend th</w:t>
            </w:r>
            <w:r>
              <w:rPr>
                <w:rFonts w:ascii="Arial" w:hAnsi="Arial" w:cs="Arial"/>
              </w:rPr>
              <w:t>ese conferences,</w:t>
            </w:r>
            <w:r w:rsidRPr="00EE017D">
              <w:rPr>
                <w:rFonts w:ascii="Arial" w:hAnsi="Arial" w:cs="Arial"/>
              </w:rPr>
              <w:t xml:space="preserve"> including probation workers, youth offending workers, teachers, teaching assistants and lunch time supervisors. </w:t>
            </w:r>
            <w:r>
              <w:rPr>
                <w:rFonts w:ascii="Arial" w:hAnsi="Arial" w:cs="Arial"/>
              </w:rPr>
              <w:t>The</w:t>
            </w:r>
            <w:r w:rsidRPr="00EE017D">
              <w:rPr>
                <w:rFonts w:ascii="Arial" w:hAnsi="Arial" w:cs="Arial"/>
              </w:rPr>
              <w:t xml:space="preserve"> conference </w:t>
            </w:r>
            <w:r>
              <w:rPr>
                <w:rFonts w:ascii="Arial" w:hAnsi="Arial" w:cs="Arial"/>
              </w:rPr>
              <w:t xml:space="preserve">will </w:t>
            </w:r>
            <w:r w:rsidRPr="00EE017D">
              <w:rPr>
                <w:rFonts w:ascii="Arial" w:hAnsi="Arial" w:cs="Arial"/>
              </w:rPr>
              <w:t>reflect the brea</w:t>
            </w:r>
            <w:r>
              <w:rPr>
                <w:rFonts w:ascii="Arial" w:hAnsi="Arial" w:cs="Arial"/>
              </w:rPr>
              <w:t>d</w:t>
            </w:r>
            <w:r w:rsidRPr="00EE017D">
              <w:rPr>
                <w:rFonts w:ascii="Arial" w:hAnsi="Arial" w:cs="Arial"/>
              </w:rPr>
              <w:t>th of services the Prevent Duty covers but also  promote good practice in knowing that every professional has a duty to prevent violent extremism, not only the most senior professionals.</w:t>
            </w:r>
          </w:p>
          <w:p w:rsidR="00F6189D" w:rsidRPr="00EE017D" w:rsidRDefault="00F6189D" w:rsidP="00F6189D">
            <w:pPr>
              <w:rPr>
                <w:rFonts w:ascii="Arial" w:hAnsi="Arial" w:cs="Arial"/>
              </w:rPr>
            </w:pPr>
          </w:p>
          <w:p w:rsidR="00F6189D" w:rsidRDefault="00F6189D" w:rsidP="00F6189D">
            <w:pPr>
              <w:rPr>
                <w:rFonts w:ascii="Arial" w:hAnsi="Arial" w:cs="Arial"/>
              </w:rPr>
            </w:pPr>
            <w:r w:rsidRPr="00255C9E">
              <w:rPr>
                <w:rFonts w:ascii="Arial" w:hAnsi="Arial" w:cs="Arial"/>
              </w:rPr>
              <w:lastRenderedPageBreak/>
              <w:t>Outputs: 3 x</w:t>
            </w:r>
            <w:r w:rsidRPr="00EE017D">
              <w:rPr>
                <w:rFonts w:ascii="Arial" w:hAnsi="Arial" w:cs="Arial"/>
              </w:rPr>
              <w:t xml:space="preserve"> 6 ½ hour Education Practitioners conferences with 50 participants at each.</w:t>
            </w:r>
          </w:p>
          <w:p w:rsidR="00F6189D" w:rsidRDefault="00F6189D" w:rsidP="00F6189D">
            <w:pPr>
              <w:rPr>
                <w:rFonts w:ascii="Arial" w:hAnsi="Arial" w:cs="Arial"/>
              </w:rPr>
            </w:pPr>
          </w:p>
          <w:p w:rsidR="00F6189D" w:rsidRPr="00F6189D" w:rsidRDefault="00F6189D" w:rsidP="00F6189D">
            <w:pPr>
              <w:rPr>
                <w:rFonts w:ascii="Arial" w:hAnsi="Arial" w:cs="Arial"/>
                <w:b/>
                <w:i/>
              </w:rPr>
            </w:pPr>
            <w:r w:rsidRPr="00F6189D">
              <w:rPr>
                <w:rFonts w:ascii="Arial" w:hAnsi="Arial" w:cs="Arial"/>
                <w:b/>
              </w:rPr>
              <w:t xml:space="preserve">Pilot Police Force Anti-Racism Training: </w:t>
            </w:r>
          </w:p>
          <w:p w:rsidR="00F6189D" w:rsidRPr="00255C9E" w:rsidRDefault="00F6189D" w:rsidP="00F6189D">
            <w:pPr>
              <w:rPr>
                <w:rFonts w:ascii="Arial" w:hAnsi="Arial" w:cs="Arial"/>
              </w:rPr>
            </w:pPr>
            <w:r w:rsidRPr="00255C9E">
              <w:rPr>
                <w:rFonts w:ascii="Arial" w:hAnsi="Arial" w:cs="Arial"/>
              </w:rPr>
              <w:t xml:space="preserve">Members of staff working for the police force and Police Officers themselves play a pivotal role in our communities and provide an excellent service. It is important that these public servants are at the forefront of the promotion of equality, that they are themselves tackling internal prejudices which every human is subject to, that they enjoy a safe and non-judgemental environment to explore issues relating to ethnicity and are allowed to ask questions without fear of judgement to improve their professionalism and the service they deliver. </w:t>
            </w:r>
          </w:p>
          <w:p w:rsidR="00F6189D" w:rsidRPr="00255C9E" w:rsidRDefault="00F6189D" w:rsidP="00F6189D">
            <w:pPr>
              <w:rPr>
                <w:rFonts w:ascii="Arial" w:hAnsi="Arial" w:cs="Arial"/>
              </w:rPr>
            </w:pPr>
          </w:p>
          <w:p w:rsidR="00F6189D" w:rsidRDefault="00F6189D" w:rsidP="00F6189D">
            <w:pPr>
              <w:rPr>
                <w:rFonts w:ascii="Arial" w:hAnsi="Arial" w:cs="Arial"/>
              </w:rPr>
            </w:pPr>
            <w:r w:rsidRPr="00255C9E">
              <w:rPr>
                <w:rFonts w:ascii="Arial" w:hAnsi="Arial" w:cs="Arial"/>
              </w:rPr>
              <w:t xml:space="preserve">Outputs: A 6 ½ hour training programme for 30 participants. </w:t>
            </w:r>
          </w:p>
          <w:p w:rsidR="00B42DFF" w:rsidRDefault="00B42DFF" w:rsidP="00E00A80">
            <w:pPr>
              <w:spacing w:line="240" w:lineRule="auto"/>
              <w:rPr>
                <w:rFonts w:ascii="Arial" w:hAnsi="Arial" w:cs="Arial"/>
                <w:bCs/>
              </w:rPr>
            </w:pPr>
          </w:p>
          <w:p w:rsidR="00B42DFF" w:rsidRPr="00174F5C" w:rsidRDefault="00F6189D" w:rsidP="00E00A80">
            <w:pPr>
              <w:spacing w:line="240" w:lineRule="auto"/>
              <w:rPr>
                <w:bCs/>
                <w:u w:val="single"/>
              </w:rPr>
            </w:pPr>
            <w:r w:rsidRPr="00F6189D">
              <w:rPr>
                <w:u w:val="single"/>
              </w:rPr>
              <w:t>Decision 48-2016: Show Racism the Red Card</w:t>
            </w:r>
          </w:p>
        </w:tc>
      </w:tr>
    </w:tbl>
    <w:p w:rsidR="00B42DFF" w:rsidRDefault="00B42DFF" w:rsidP="00B42DFF"/>
    <w:p w:rsidR="00B42DFF" w:rsidRDefault="00B42DFF" w:rsidP="00B42DFF">
      <w:pPr>
        <w:widowControl w:val="0"/>
        <w:spacing w:before="100" w:line="276" w:lineRule="auto"/>
        <w:ind w:right="-29"/>
        <w:rPr>
          <w:i/>
        </w:rPr>
      </w:pP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875"/>
      </w:tblGrid>
      <w:tr w:rsidR="00B42DFF" w:rsidTr="00E00A80">
        <w:tc>
          <w:tcPr>
            <w:tcW w:w="1830" w:type="dxa"/>
            <w:shd w:val="clear" w:color="auto" w:fill="EFEFEF"/>
            <w:tcMar>
              <w:top w:w="100" w:type="dxa"/>
              <w:left w:w="100" w:type="dxa"/>
              <w:bottom w:w="100" w:type="dxa"/>
              <w:right w:w="100" w:type="dxa"/>
            </w:tcMar>
          </w:tcPr>
          <w:p w:rsidR="00B42DFF" w:rsidRDefault="00B42DFF" w:rsidP="00E00A80">
            <w:pPr>
              <w:widowControl w:val="0"/>
              <w:spacing w:line="240" w:lineRule="auto"/>
            </w:pPr>
            <w:r>
              <w:t>Type:</w:t>
            </w:r>
          </w:p>
        </w:tc>
        <w:tc>
          <w:tcPr>
            <w:tcW w:w="7875" w:type="dxa"/>
            <w:shd w:val="clear" w:color="auto" w:fill="auto"/>
            <w:tcMar>
              <w:top w:w="100" w:type="dxa"/>
              <w:left w:w="100" w:type="dxa"/>
              <w:bottom w:w="100" w:type="dxa"/>
              <w:right w:w="100" w:type="dxa"/>
            </w:tcMar>
          </w:tcPr>
          <w:p w:rsidR="00B42DFF" w:rsidRPr="00BD397E" w:rsidRDefault="00B42DFF" w:rsidP="00E00A80">
            <w:pPr>
              <w:widowControl w:val="0"/>
              <w:spacing w:line="240" w:lineRule="auto"/>
            </w:pPr>
            <w:r>
              <w:t xml:space="preserve">Decision   Topic: Governance </w:t>
            </w:r>
          </w:p>
        </w:tc>
      </w:tr>
    </w:tbl>
    <w:p w:rsidR="00B42DFF" w:rsidRDefault="00B42DFF" w:rsidP="00B42DFF">
      <w:pPr>
        <w:widowControl w:val="0"/>
        <w:spacing w:before="100" w:line="276" w:lineRule="auto"/>
        <w:rPr>
          <w:i/>
        </w:rPr>
      </w:pPr>
      <w:r>
        <w:rPr>
          <w:i/>
        </w:rPr>
        <w:t>Guidelines: The type of the document e.g. guidelines, presentation etc</w:t>
      </w:r>
    </w:p>
    <w:p w:rsidR="00B42DFF" w:rsidRDefault="00B42DFF" w:rsidP="00B42DFF">
      <w:pPr>
        <w:widowControl w:val="0"/>
        <w:spacing w:before="100" w:line="276" w:lineRule="auto"/>
        <w:rPr>
          <w:i/>
        </w:rPr>
      </w:pP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875"/>
      </w:tblGrid>
      <w:tr w:rsidR="00B42DFF" w:rsidTr="00E00A80">
        <w:tc>
          <w:tcPr>
            <w:tcW w:w="1830" w:type="dxa"/>
            <w:shd w:val="clear" w:color="auto" w:fill="EFEFEF"/>
            <w:tcMar>
              <w:top w:w="100" w:type="dxa"/>
              <w:left w:w="100" w:type="dxa"/>
              <w:bottom w:w="100" w:type="dxa"/>
              <w:right w:w="100" w:type="dxa"/>
            </w:tcMar>
          </w:tcPr>
          <w:p w:rsidR="00B42DFF" w:rsidRDefault="00B42DFF" w:rsidP="00E00A80">
            <w:pPr>
              <w:widowControl w:val="0"/>
              <w:spacing w:line="240" w:lineRule="auto"/>
            </w:pPr>
            <w:r>
              <w:t>Visibility:</w:t>
            </w:r>
          </w:p>
        </w:tc>
        <w:tc>
          <w:tcPr>
            <w:tcW w:w="7875" w:type="dxa"/>
            <w:shd w:val="clear" w:color="auto" w:fill="auto"/>
            <w:tcMar>
              <w:top w:w="100" w:type="dxa"/>
              <w:left w:w="100" w:type="dxa"/>
              <w:bottom w:w="100" w:type="dxa"/>
              <w:right w:w="100" w:type="dxa"/>
            </w:tcMar>
          </w:tcPr>
          <w:p w:rsidR="00B42DFF" w:rsidRDefault="00B42DFF" w:rsidP="00E00A80">
            <w:pPr>
              <w:widowControl w:val="0"/>
              <w:spacing w:line="240" w:lineRule="auto"/>
              <w:rPr>
                <w:i/>
              </w:rPr>
            </w:pPr>
            <w:r>
              <w:rPr>
                <w:i/>
              </w:rPr>
              <w:t>All</w:t>
            </w:r>
          </w:p>
        </w:tc>
      </w:tr>
    </w:tbl>
    <w:p w:rsidR="00B42DFF" w:rsidRDefault="00B42DFF" w:rsidP="00B42DFF">
      <w:pPr>
        <w:widowControl w:val="0"/>
        <w:spacing w:before="100" w:line="276" w:lineRule="auto"/>
        <w:rPr>
          <w:rFonts w:ascii="Arial" w:eastAsia="Arial" w:hAnsi="Arial" w:cs="Arial"/>
          <w:i/>
        </w:rPr>
      </w:pPr>
      <w:r>
        <w:rPr>
          <w:i/>
        </w:rPr>
        <w:t>Guidelines: Who is allowed to view this document e.g. staff or public</w:t>
      </w:r>
    </w:p>
    <w:p w:rsidR="00B42DFF" w:rsidRDefault="00B42DFF" w:rsidP="00B42DFF">
      <w:pPr>
        <w:widowControl w:val="0"/>
        <w:spacing w:before="100" w:line="273" w:lineRule="auto"/>
        <w:rPr>
          <w:rFonts w:ascii="Arial" w:eastAsia="Arial" w:hAnsi="Arial" w:cs="Arial"/>
          <w:i/>
        </w:rPr>
      </w:pP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8010"/>
      </w:tblGrid>
      <w:tr w:rsidR="00B42DFF" w:rsidTr="00E00A80">
        <w:tc>
          <w:tcPr>
            <w:tcW w:w="1695" w:type="dxa"/>
            <w:shd w:val="clear" w:color="auto" w:fill="EFEFEF"/>
            <w:tcMar>
              <w:top w:w="100" w:type="dxa"/>
              <w:left w:w="100" w:type="dxa"/>
              <w:bottom w:w="100" w:type="dxa"/>
              <w:right w:w="100" w:type="dxa"/>
            </w:tcMar>
          </w:tcPr>
          <w:p w:rsidR="00B42DFF" w:rsidRDefault="00B42DFF" w:rsidP="00E00A80">
            <w:pPr>
              <w:spacing w:line="240" w:lineRule="auto"/>
            </w:pPr>
            <w:r>
              <w:t>Related resource(s):</w:t>
            </w:r>
          </w:p>
        </w:tc>
        <w:tc>
          <w:tcPr>
            <w:tcW w:w="8010" w:type="dxa"/>
            <w:shd w:val="clear" w:color="auto" w:fill="auto"/>
            <w:tcMar>
              <w:top w:w="100" w:type="dxa"/>
              <w:left w:w="100" w:type="dxa"/>
              <w:bottom w:w="100" w:type="dxa"/>
              <w:right w:w="100" w:type="dxa"/>
            </w:tcMar>
          </w:tcPr>
          <w:p w:rsidR="00B42DFF" w:rsidRDefault="00B42DFF" w:rsidP="00E00A80">
            <w:pPr>
              <w:spacing w:line="240" w:lineRule="auto"/>
              <w:rPr>
                <w:highlight w:val="yellow"/>
              </w:rPr>
            </w:pPr>
            <w:r w:rsidRPr="00BD397E">
              <w:t>Other DRFs</w:t>
            </w:r>
          </w:p>
        </w:tc>
      </w:tr>
    </w:tbl>
    <w:p w:rsidR="00B42DFF" w:rsidRDefault="00B42DFF" w:rsidP="00B42DFF">
      <w:pPr>
        <w:spacing w:before="200"/>
        <w:rPr>
          <w:i/>
        </w:rPr>
      </w:pPr>
      <w:r>
        <w:rPr>
          <w:i/>
        </w:rPr>
        <w:t>Guidelines: Which documents, leaflets etc (contained within the resource library) are relevant?</w:t>
      </w:r>
    </w:p>
    <w:p w:rsidR="00B42DFF" w:rsidRDefault="00B42DFF" w:rsidP="00B42DFF">
      <w:pPr>
        <w:widowControl w:val="0"/>
        <w:spacing w:line="276" w:lineRule="auto"/>
        <w:rPr>
          <w:rFonts w:ascii="Arial" w:eastAsia="Arial" w:hAnsi="Arial" w:cs="Arial"/>
          <w:i/>
        </w:rPr>
      </w:pP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8010"/>
      </w:tblGrid>
      <w:tr w:rsidR="00B42DFF" w:rsidTr="00E00A80">
        <w:tc>
          <w:tcPr>
            <w:tcW w:w="1695" w:type="dxa"/>
            <w:shd w:val="clear" w:color="auto" w:fill="EFEFEF"/>
            <w:tcMar>
              <w:top w:w="100" w:type="dxa"/>
              <w:left w:w="100" w:type="dxa"/>
              <w:bottom w:w="100" w:type="dxa"/>
              <w:right w:w="100" w:type="dxa"/>
            </w:tcMar>
          </w:tcPr>
          <w:p w:rsidR="00B42DFF" w:rsidRDefault="00B42DFF" w:rsidP="00E00A80">
            <w:pPr>
              <w:spacing w:line="240" w:lineRule="auto"/>
            </w:pPr>
            <w:r>
              <w:t>SEO title:</w:t>
            </w:r>
          </w:p>
        </w:tc>
        <w:tc>
          <w:tcPr>
            <w:tcW w:w="8010" w:type="dxa"/>
            <w:shd w:val="clear" w:color="auto" w:fill="auto"/>
            <w:tcMar>
              <w:top w:w="100" w:type="dxa"/>
              <w:left w:w="100" w:type="dxa"/>
              <w:bottom w:w="100" w:type="dxa"/>
              <w:right w:w="100" w:type="dxa"/>
            </w:tcMar>
          </w:tcPr>
          <w:p w:rsidR="00B42DFF" w:rsidRDefault="00B42DFF" w:rsidP="00E00A80">
            <w:pPr>
              <w:spacing w:line="240" w:lineRule="auto"/>
              <w:rPr>
                <w:color w:val="999999"/>
              </w:rPr>
            </w:pPr>
            <w:r>
              <w:t xml:space="preserve">Decision 47-2016: </w:t>
            </w:r>
            <w:r w:rsidR="00F6189D">
              <w:t xml:space="preserve">Decision 48-2016: </w:t>
            </w:r>
            <w:r w:rsidR="00F6189D">
              <w:rPr>
                <w:rFonts w:ascii="Arial" w:hAnsi="Arial" w:cs="Arial"/>
                <w:noProof/>
              </w:rPr>
              <w:t>Show Racism the Red Card</w:t>
            </w:r>
            <w:r w:rsidR="00F6189D">
              <w:rPr>
                <w:color w:val="999999"/>
              </w:rPr>
              <w:t xml:space="preserve"> </w:t>
            </w:r>
            <w:r>
              <w:rPr>
                <w:color w:val="999999"/>
              </w:rPr>
              <w:t>| Name of organisation</w:t>
            </w:r>
          </w:p>
        </w:tc>
      </w:tr>
    </w:tbl>
    <w:p w:rsidR="00B42DFF" w:rsidRDefault="00B42DFF" w:rsidP="00B42DFF">
      <w:pPr>
        <w:spacing w:before="200"/>
        <w:rPr>
          <w:i/>
        </w:rPr>
      </w:pPr>
      <w:r>
        <w:rPr>
          <w:i/>
        </w:rPr>
        <w:t>Guidelines: The SEO title element of a web page is meant to be an accurate and concise description of a page's content. Optimal Format should be the primary keyword or phrase followed by the brand Name.</w:t>
      </w:r>
    </w:p>
    <w:p w:rsidR="00B42DFF" w:rsidRDefault="00B42DFF" w:rsidP="00B42DFF">
      <w:pPr>
        <w:widowControl w:val="0"/>
        <w:spacing w:line="276" w:lineRule="auto"/>
        <w:rPr>
          <w:rFonts w:ascii="Arial" w:eastAsia="Arial" w:hAnsi="Arial" w:cs="Arial"/>
        </w:rPr>
      </w:pP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8010"/>
      </w:tblGrid>
      <w:tr w:rsidR="00B42DFF" w:rsidTr="00E00A80">
        <w:trPr>
          <w:trHeight w:val="694"/>
        </w:trPr>
        <w:tc>
          <w:tcPr>
            <w:tcW w:w="1695" w:type="dxa"/>
            <w:shd w:val="clear" w:color="auto" w:fill="EFEFEF"/>
            <w:tcMar>
              <w:top w:w="100" w:type="dxa"/>
              <w:left w:w="100" w:type="dxa"/>
              <w:bottom w:w="100" w:type="dxa"/>
              <w:right w:w="100" w:type="dxa"/>
            </w:tcMar>
          </w:tcPr>
          <w:p w:rsidR="00B42DFF" w:rsidRDefault="00B42DFF" w:rsidP="00E00A80">
            <w:pPr>
              <w:spacing w:line="240" w:lineRule="auto"/>
            </w:pPr>
            <w:r>
              <w:t>META description:</w:t>
            </w:r>
          </w:p>
        </w:tc>
        <w:tc>
          <w:tcPr>
            <w:tcW w:w="8010" w:type="dxa"/>
            <w:shd w:val="clear" w:color="auto" w:fill="auto"/>
            <w:tcMar>
              <w:top w:w="100" w:type="dxa"/>
              <w:left w:w="100" w:type="dxa"/>
              <w:bottom w:w="100" w:type="dxa"/>
              <w:right w:w="100" w:type="dxa"/>
            </w:tcMar>
          </w:tcPr>
          <w:p w:rsidR="00B42DFF" w:rsidRPr="00013DAD" w:rsidRDefault="00B42DFF" w:rsidP="00F6189D">
            <w:pPr>
              <w:jc w:val="both"/>
              <w:rPr>
                <w:rFonts w:ascii="Arial" w:hAnsi="Arial" w:cs="Arial"/>
                <w:bCs/>
              </w:rPr>
            </w:pPr>
            <w:r w:rsidRPr="002D558D">
              <w:rPr>
                <w:rFonts w:ascii="Arial" w:hAnsi="Arial" w:cs="Arial"/>
                <w:bCs/>
              </w:rPr>
              <w:t xml:space="preserve">The PCC is asked </w:t>
            </w:r>
            <w:r w:rsidR="00F6189D">
              <w:rPr>
                <w:rFonts w:ascii="Arial" w:hAnsi="Arial" w:cs="Arial"/>
                <w:bCs/>
              </w:rPr>
              <w:t>to</w:t>
            </w:r>
            <w:r w:rsidR="00F6189D">
              <w:rPr>
                <w:rFonts w:ascii="Arial" w:hAnsi="Arial" w:cs="Arial"/>
                <w:bCs/>
              </w:rPr>
              <w:t xml:space="preserve"> approve £40,500 spend to </w:t>
            </w:r>
            <w:r w:rsidR="00F6189D">
              <w:rPr>
                <w:rFonts w:ascii="Arial" w:hAnsi="Arial" w:cs="Arial"/>
                <w:noProof/>
              </w:rPr>
              <w:t>enable the provision of anti racism education sessions in 27 primary schools and 3 secondary schools</w:t>
            </w:r>
            <w:r w:rsidR="00F6189D">
              <w:rPr>
                <w:rFonts w:ascii="Arial" w:hAnsi="Arial" w:cs="Arial"/>
                <w:noProof/>
              </w:rPr>
              <w:t>.</w:t>
            </w:r>
          </w:p>
        </w:tc>
      </w:tr>
    </w:tbl>
    <w:p w:rsidR="00B42DFF" w:rsidRPr="00377DB1" w:rsidRDefault="00B42DFF" w:rsidP="00B42DFF">
      <w:pPr>
        <w:spacing w:before="200"/>
        <w:rPr>
          <w:i/>
        </w:rPr>
      </w:pPr>
      <w:r>
        <w:rPr>
          <w:i/>
        </w:rPr>
        <w:t>Guidelines: Meta descriptions are commonly used on search engine result pages (SERPs) to display preview snippets for a given page. The meta description should employ the keywords intelligently, but also create a compelling description that a searcher will want to click. Optimal Length for Search Engines is 155 Characters.</w:t>
      </w:r>
    </w:p>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B42DFF" w:rsidRDefault="00B42DFF" w:rsidP="00B42DFF"/>
    <w:p w:rsidR="00817EBB" w:rsidRDefault="00817EBB"/>
    <w:sectPr w:rsidR="00817EBB" w:rsidSect="00526F29">
      <w:footerReference w:type="default" r:id="rId8"/>
      <w:footerReference w:type="first" r:id="rId9"/>
      <w:pgSz w:w="11909" w:h="16834" w:code="9"/>
      <w:pgMar w:top="720" w:right="1049" w:bottom="1440" w:left="1366" w:header="72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Serif">
    <w:altName w:val="Times New Roman"/>
    <w:charset w:val="00"/>
    <w:family w:val="auto"/>
    <w:pitch w:val="default"/>
  </w:font>
  <w:font w:name="Montserra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F29" w:rsidRDefault="00F6189D"/>
  <w:p w:rsidR="00526F29" w:rsidRDefault="00F6189D"/>
  <w:tbl>
    <w:tblPr>
      <w:tblW w:w="10743" w:type="dxa"/>
      <w:tblInd w:w="-775" w:type="dxa"/>
      <w:tblLook w:val="0000" w:firstRow="0" w:lastRow="0" w:firstColumn="0" w:lastColumn="0" w:noHBand="0" w:noVBand="0"/>
    </w:tblPr>
    <w:tblGrid>
      <w:gridCol w:w="7035"/>
      <w:gridCol w:w="3708"/>
    </w:tblGrid>
    <w:tr w:rsidR="00F81E46" w:rsidRPr="00C13D94" w:rsidTr="00F81E46">
      <w:trPr>
        <w:trHeight w:val="261"/>
      </w:trPr>
      <w:tc>
        <w:tcPr>
          <w:tcW w:w="7035" w:type="dxa"/>
        </w:tcPr>
        <w:p w:rsidR="00F81E46" w:rsidRPr="00C13D94" w:rsidRDefault="00F6189D" w:rsidP="008156FB">
          <w:pPr>
            <w:rPr>
              <w:sz w:val="16"/>
              <w:szCs w:val="16"/>
            </w:rPr>
          </w:pPr>
          <w:r w:rsidRPr="00C13D94">
            <w:rPr>
              <w:sz w:val="16"/>
              <w:szCs w:val="16"/>
            </w:rPr>
            <w:fldChar w:fldCharType="begin"/>
          </w:r>
          <w:r w:rsidRPr="00C13D94">
            <w:rPr>
              <w:sz w:val="16"/>
              <w:szCs w:val="16"/>
            </w:rPr>
            <w:instrText xml:space="preserve"> DOCPROPERTY DocOwnerInitials \* MERGEFORMAT </w:instrText>
          </w:r>
          <w:r w:rsidRPr="00C13D94">
            <w:rPr>
              <w:sz w:val="16"/>
              <w:szCs w:val="16"/>
            </w:rPr>
            <w:fldChar w:fldCharType="separate"/>
          </w:r>
          <w:r>
            <w:rPr>
              <w:sz w:val="16"/>
              <w:szCs w:val="16"/>
            </w:rPr>
            <w:t>JD</w:t>
          </w:r>
          <w:r w:rsidRPr="00C13D94">
            <w:rPr>
              <w:sz w:val="16"/>
              <w:szCs w:val="16"/>
            </w:rPr>
            <w:fldChar w:fldCharType="end"/>
          </w:r>
          <w:r w:rsidRPr="00C13D94">
            <w:rPr>
              <w:sz w:val="16"/>
              <w:szCs w:val="16"/>
            </w:rPr>
            <w:t xml:space="preserve"> / </w:t>
          </w:r>
          <w:r w:rsidRPr="00C13D94">
            <w:rPr>
              <w:sz w:val="16"/>
              <w:szCs w:val="16"/>
            </w:rPr>
            <w:fldChar w:fldCharType="begin"/>
          </w:r>
          <w:r w:rsidRPr="00C13D94">
            <w:rPr>
              <w:sz w:val="16"/>
              <w:szCs w:val="16"/>
            </w:rPr>
            <w:instrText xml:space="preserve"> IF </w:instrText>
          </w:r>
          <w:r w:rsidRPr="00C13D94">
            <w:rPr>
              <w:sz w:val="16"/>
              <w:szCs w:val="16"/>
            </w:rPr>
            <w:fldChar w:fldCharType="begin"/>
          </w:r>
          <w:r w:rsidRPr="00C13D94">
            <w:rPr>
              <w:sz w:val="16"/>
              <w:szCs w:val="16"/>
            </w:rPr>
            <w:instrText xml:space="preserve"> DOCPROPERTY "DocCreatorInitials"  \* MERGEFORMAT </w:instrText>
          </w:r>
          <w:r w:rsidRPr="00C13D94">
            <w:rPr>
              <w:sz w:val="16"/>
              <w:szCs w:val="16"/>
            </w:rPr>
            <w:fldChar w:fldCharType="separate"/>
          </w:r>
          <w:r>
            <w:rPr>
              <w:sz w:val="16"/>
              <w:szCs w:val="16"/>
            </w:rPr>
            <w:instrText>JD</w:instrText>
          </w:r>
          <w:r w:rsidRPr="00C13D94">
            <w:rPr>
              <w:sz w:val="16"/>
              <w:szCs w:val="16"/>
            </w:rPr>
            <w:fldChar w:fldCharType="end"/>
          </w:r>
          <w:r w:rsidRPr="00C13D94">
            <w:rPr>
              <w:sz w:val="16"/>
              <w:szCs w:val="16"/>
            </w:rPr>
            <w:instrText>=</w:instrText>
          </w:r>
          <w:r w:rsidRPr="00C13D94">
            <w:rPr>
              <w:sz w:val="16"/>
              <w:szCs w:val="16"/>
            </w:rPr>
            <w:fldChar w:fldCharType="begin"/>
          </w:r>
          <w:r w:rsidRPr="00C13D94">
            <w:rPr>
              <w:sz w:val="16"/>
              <w:szCs w:val="16"/>
            </w:rPr>
            <w:instrText xml:space="preserve"> DOCPROPERTY "DocOwnerInitials"  \* MERGEFORMAT </w:instrText>
          </w:r>
          <w:r w:rsidRPr="00C13D94">
            <w:rPr>
              <w:sz w:val="16"/>
              <w:szCs w:val="16"/>
            </w:rPr>
            <w:fldChar w:fldCharType="separate"/>
          </w:r>
          <w:r>
            <w:rPr>
              <w:sz w:val="16"/>
              <w:szCs w:val="16"/>
            </w:rPr>
            <w:instrText>JD</w:instrText>
          </w:r>
          <w:r w:rsidRPr="00C13D94">
            <w:rPr>
              <w:sz w:val="16"/>
              <w:szCs w:val="16"/>
            </w:rPr>
            <w:fldChar w:fldCharType="end"/>
          </w:r>
          <w:r w:rsidRPr="00C13D94">
            <w:rPr>
              <w:sz w:val="16"/>
              <w:szCs w:val="16"/>
            </w:rPr>
            <w:instrText xml:space="preserve"> "" </w:instrText>
          </w:r>
          <w:r w:rsidRPr="00C13D94">
            <w:rPr>
              <w:sz w:val="16"/>
              <w:szCs w:val="16"/>
            </w:rPr>
            <w:fldChar w:fldCharType="begin"/>
          </w:r>
          <w:r w:rsidRPr="00C13D94">
            <w:rPr>
              <w:sz w:val="16"/>
              <w:szCs w:val="16"/>
            </w:rPr>
            <w:instrText xml:space="preserve"> DOCPROPERTY "DocCreatorInitials"  \* MERGEFORMAT </w:instrText>
          </w:r>
          <w:r w:rsidRPr="00C13D94">
            <w:rPr>
              <w:sz w:val="16"/>
              <w:szCs w:val="16"/>
            </w:rPr>
            <w:fldChar w:fldCharType="separate"/>
          </w:r>
          <w:r>
            <w:rPr>
              <w:sz w:val="16"/>
              <w:szCs w:val="16"/>
            </w:rPr>
            <w:instrText>DocCreatorInitials</w:instrText>
          </w:r>
          <w:r w:rsidRPr="00C13D94">
            <w:rPr>
              <w:sz w:val="16"/>
              <w:szCs w:val="16"/>
            </w:rPr>
            <w:fldChar w:fldCharType="end"/>
          </w:r>
          <w:r w:rsidRPr="00C13D94">
            <w:rPr>
              <w:sz w:val="16"/>
              <w:szCs w:val="16"/>
            </w:rPr>
            <w:instrText xml:space="preserve">\* MERGEFORMAT </w:instrText>
          </w:r>
          <w:r w:rsidRPr="00C13D94">
            <w:rPr>
              <w:sz w:val="16"/>
              <w:szCs w:val="16"/>
            </w:rPr>
            <w:fldChar w:fldCharType="end"/>
          </w:r>
          <w:r w:rsidRPr="00C13D94">
            <w:rPr>
              <w:sz w:val="16"/>
              <w:szCs w:val="16"/>
            </w:rPr>
            <w:t xml:space="preserve"> </w:t>
          </w:r>
          <w:r w:rsidRPr="00C13D94">
            <w:rPr>
              <w:sz w:val="16"/>
              <w:szCs w:val="16"/>
            </w:rPr>
            <w:fldChar w:fldCharType="begin"/>
          </w:r>
          <w:r w:rsidRPr="00C13D94">
            <w:rPr>
              <w:sz w:val="16"/>
              <w:szCs w:val="16"/>
            </w:rPr>
            <w:instrText xml:space="preserve"> IF </w:instrText>
          </w:r>
          <w:r w:rsidRPr="00C13D94">
            <w:rPr>
              <w:sz w:val="16"/>
              <w:szCs w:val="16"/>
            </w:rPr>
            <w:fldChar w:fldCharType="begin"/>
          </w:r>
          <w:r w:rsidRPr="00C13D94">
            <w:rPr>
              <w:sz w:val="16"/>
              <w:szCs w:val="16"/>
            </w:rPr>
            <w:instrText xml:space="preserve"> DOCPROPERTY "DocCreatorInitials"  \* MERGEFORMAT </w:instrText>
          </w:r>
          <w:r w:rsidRPr="00C13D94">
            <w:rPr>
              <w:sz w:val="16"/>
              <w:szCs w:val="16"/>
            </w:rPr>
            <w:fldChar w:fldCharType="separate"/>
          </w:r>
          <w:r>
            <w:rPr>
              <w:sz w:val="16"/>
              <w:szCs w:val="16"/>
            </w:rPr>
            <w:instrText>JD</w:instrText>
          </w:r>
          <w:r w:rsidRPr="00C13D94">
            <w:rPr>
              <w:sz w:val="16"/>
              <w:szCs w:val="16"/>
            </w:rPr>
            <w:fldChar w:fldCharType="end"/>
          </w:r>
          <w:r w:rsidRPr="00C13D94">
            <w:rPr>
              <w:sz w:val="16"/>
              <w:szCs w:val="16"/>
            </w:rPr>
            <w:instrText>=</w:instrText>
          </w:r>
          <w:r w:rsidRPr="00C13D94">
            <w:rPr>
              <w:sz w:val="16"/>
              <w:szCs w:val="16"/>
            </w:rPr>
            <w:fldChar w:fldCharType="begin"/>
          </w:r>
          <w:r w:rsidRPr="00C13D94">
            <w:rPr>
              <w:sz w:val="16"/>
              <w:szCs w:val="16"/>
            </w:rPr>
            <w:instrText xml:space="preserve"> DOCPROPERTY "DocOwnerInitials"  \* MERGEFORMAT </w:instrText>
          </w:r>
          <w:r w:rsidRPr="00C13D94">
            <w:rPr>
              <w:sz w:val="16"/>
              <w:szCs w:val="16"/>
            </w:rPr>
            <w:fldChar w:fldCharType="separate"/>
          </w:r>
          <w:r>
            <w:rPr>
              <w:sz w:val="16"/>
              <w:szCs w:val="16"/>
            </w:rPr>
            <w:instrText>JD</w:instrText>
          </w:r>
          <w:r w:rsidRPr="00C13D94">
            <w:rPr>
              <w:sz w:val="16"/>
              <w:szCs w:val="16"/>
            </w:rPr>
            <w:fldChar w:fldCharType="end"/>
          </w:r>
          <w:r w:rsidRPr="00C13D94">
            <w:rPr>
              <w:sz w:val="16"/>
              <w:szCs w:val="16"/>
            </w:rPr>
            <w:instrText xml:space="preserve"> "" "/"\* MERGEFORMAT </w:instrText>
          </w:r>
          <w:r w:rsidRPr="00C13D94">
            <w:rPr>
              <w:sz w:val="16"/>
              <w:szCs w:val="16"/>
            </w:rPr>
            <w:fldChar w:fldCharType="end"/>
          </w:r>
          <w:r w:rsidRPr="00C13D94">
            <w:rPr>
              <w:sz w:val="16"/>
              <w:szCs w:val="16"/>
            </w:rPr>
            <w:t xml:space="preserve"> </w:t>
          </w:r>
          <w:r w:rsidRPr="00C13D94">
            <w:rPr>
              <w:sz w:val="16"/>
              <w:szCs w:val="16"/>
            </w:rPr>
            <w:fldChar w:fldCharType="begin"/>
          </w:r>
          <w:r w:rsidRPr="00C13D94">
            <w:rPr>
              <w:sz w:val="16"/>
              <w:szCs w:val="16"/>
            </w:rPr>
            <w:instrText xml:space="preserve"> DOCPROPERTY MatterRef \* MERGEFORMAT </w:instrText>
          </w:r>
          <w:r w:rsidRPr="00C13D94">
            <w:rPr>
              <w:sz w:val="16"/>
              <w:szCs w:val="16"/>
            </w:rPr>
            <w:fldChar w:fldCharType="separate"/>
          </w:r>
          <w:r>
            <w:rPr>
              <w:sz w:val="16"/>
              <w:szCs w:val="16"/>
            </w:rPr>
            <w:t>006457</w:t>
          </w:r>
          <w:r w:rsidRPr="00C13D94">
            <w:rPr>
              <w:sz w:val="16"/>
              <w:szCs w:val="16"/>
            </w:rPr>
            <w:fldChar w:fldCharType="end"/>
          </w:r>
          <w:r w:rsidRPr="00C13D94">
            <w:rPr>
              <w:sz w:val="16"/>
              <w:szCs w:val="16"/>
            </w:rPr>
            <w:t xml:space="preserve"> / </w:t>
          </w:r>
          <w:r w:rsidRPr="00C13D94">
            <w:rPr>
              <w:sz w:val="16"/>
              <w:szCs w:val="16"/>
            </w:rPr>
            <w:fldChar w:fldCharType="begin"/>
          </w:r>
          <w:r w:rsidRPr="00C13D94">
            <w:rPr>
              <w:sz w:val="16"/>
              <w:szCs w:val="16"/>
            </w:rPr>
            <w:instrText xml:space="preserve"> DOCPROPERTY DocNumber \* MERGEFORMAT </w:instrText>
          </w:r>
          <w:r w:rsidRPr="00C13D94">
            <w:rPr>
              <w:sz w:val="16"/>
              <w:szCs w:val="16"/>
            </w:rPr>
            <w:fldChar w:fldCharType="separate"/>
          </w:r>
          <w:r>
            <w:rPr>
              <w:sz w:val="16"/>
              <w:szCs w:val="16"/>
            </w:rPr>
            <w:t>00230260</w:t>
          </w:r>
          <w:r w:rsidRPr="00C13D94">
            <w:rPr>
              <w:sz w:val="16"/>
              <w:szCs w:val="16"/>
            </w:rPr>
            <w:fldChar w:fldCharType="end"/>
          </w:r>
          <w:r w:rsidRPr="00C13D94">
            <w:rPr>
              <w:sz w:val="16"/>
              <w:szCs w:val="16"/>
            </w:rPr>
            <w:t xml:space="preserve"> </w:t>
          </w:r>
          <w:r w:rsidRPr="00C13D94">
            <w:rPr>
              <w:sz w:val="16"/>
              <w:szCs w:val="16"/>
            </w:rPr>
            <w:fldChar w:fldCharType="begin"/>
          </w:r>
          <w:r w:rsidRPr="00C13D94">
            <w:rPr>
              <w:sz w:val="16"/>
              <w:szCs w:val="16"/>
            </w:rPr>
            <w:instrText xml:space="preserve"> IF </w:instrText>
          </w:r>
          <w:r w:rsidRPr="00C13D94">
            <w:rPr>
              <w:sz w:val="16"/>
              <w:szCs w:val="16"/>
            </w:rPr>
            <w:fldChar w:fldCharType="begin"/>
          </w:r>
          <w:r w:rsidRPr="00C13D94">
            <w:rPr>
              <w:sz w:val="16"/>
              <w:szCs w:val="16"/>
            </w:rPr>
            <w:instrText xml:space="preserve"> DOCPROPERTY MatterRef \* MERGEFORMAT </w:instrText>
          </w:r>
          <w:r w:rsidRPr="00C13D94">
            <w:rPr>
              <w:sz w:val="16"/>
              <w:szCs w:val="16"/>
            </w:rPr>
            <w:fldChar w:fldCharType="separate"/>
          </w:r>
          <w:r>
            <w:rPr>
              <w:sz w:val="16"/>
              <w:szCs w:val="16"/>
            </w:rPr>
            <w:instrText>006457</w:instrText>
          </w:r>
          <w:r w:rsidRPr="00C13D94">
            <w:rPr>
              <w:sz w:val="16"/>
              <w:szCs w:val="16"/>
            </w:rPr>
            <w:fldChar w:fldCharType="end"/>
          </w:r>
          <w:r w:rsidRPr="00C13D94">
            <w:rPr>
              <w:sz w:val="16"/>
              <w:szCs w:val="16"/>
            </w:rPr>
            <w:instrText xml:space="preserve">="MatterRef" </w:instrText>
          </w:r>
          <w:r w:rsidRPr="00C13D94">
            <w:rPr>
              <w:sz w:val="16"/>
              <w:szCs w:val="16"/>
            </w:rPr>
            <w:fldChar w:fldCharType="begin"/>
          </w:r>
          <w:r w:rsidRPr="00C13D94">
            <w:rPr>
              <w:sz w:val="16"/>
              <w:szCs w:val="16"/>
            </w:rPr>
            <w:instrText xml:space="preserve"> DOCPROP</w:instrText>
          </w:r>
          <w:r w:rsidRPr="00C13D94">
            <w:rPr>
              <w:sz w:val="16"/>
              <w:szCs w:val="16"/>
            </w:rPr>
            <w:instrText xml:space="preserve">ERTY DocVersion \* MERGEFORMAT </w:instrText>
          </w:r>
          <w:r w:rsidRPr="00C13D94">
            <w:rPr>
              <w:sz w:val="16"/>
              <w:szCs w:val="16"/>
            </w:rPr>
            <w:fldChar w:fldCharType="separate"/>
          </w:r>
          <w:r>
            <w:rPr>
              <w:sz w:val="16"/>
              <w:szCs w:val="16"/>
            </w:rPr>
            <w:instrText>DocVersion</w:instrText>
          </w:r>
          <w:r w:rsidRPr="00C13D94">
            <w:rPr>
              <w:sz w:val="16"/>
              <w:szCs w:val="16"/>
            </w:rPr>
            <w:fldChar w:fldCharType="end"/>
          </w:r>
          <w:r w:rsidRPr="00C13D94">
            <w:rPr>
              <w:sz w:val="16"/>
              <w:szCs w:val="16"/>
            </w:rPr>
            <w:instrText xml:space="preserve"> </w:instrText>
          </w:r>
          <w:r w:rsidRPr="00C13D94">
            <w:rPr>
              <w:sz w:val="16"/>
              <w:szCs w:val="16"/>
            </w:rPr>
            <w:fldChar w:fldCharType="begin"/>
          </w:r>
          <w:r w:rsidRPr="00C13D94">
            <w:rPr>
              <w:sz w:val="16"/>
              <w:szCs w:val="16"/>
            </w:rPr>
            <w:instrText xml:space="preserve"> IF </w:instrText>
          </w:r>
          <w:r w:rsidRPr="00C13D94">
            <w:rPr>
              <w:sz w:val="16"/>
              <w:szCs w:val="16"/>
            </w:rPr>
            <w:fldChar w:fldCharType="begin"/>
          </w:r>
          <w:r w:rsidRPr="00C13D94">
            <w:rPr>
              <w:sz w:val="16"/>
              <w:szCs w:val="16"/>
            </w:rPr>
            <w:instrText xml:space="preserve"> DOCPROPERTY DocVersion \* MERGEFORMAT </w:instrText>
          </w:r>
          <w:r w:rsidRPr="00C13D94">
            <w:rPr>
              <w:sz w:val="16"/>
              <w:szCs w:val="16"/>
            </w:rPr>
            <w:fldChar w:fldCharType="end"/>
          </w:r>
          <w:r w:rsidRPr="00C13D94">
            <w:rPr>
              <w:sz w:val="16"/>
              <w:szCs w:val="16"/>
            </w:rPr>
            <w:instrText>&lt;&gt;"DocVersion" "</w:instrText>
          </w:r>
          <w:r>
            <w:rPr>
              <w:sz w:val="16"/>
              <w:szCs w:val="16"/>
            </w:rPr>
            <w:instrText xml:space="preserve"> / </w:instrText>
          </w:r>
          <w:r w:rsidRPr="00C13D94">
            <w:rPr>
              <w:sz w:val="16"/>
              <w:szCs w:val="16"/>
            </w:rPr>
            <w:instrText xml:space="preserve">Version : </w:instrText>
          </w:r>
          <w:r w:rsidRPr="00C13D94">
            <w:rPr>
              <w:sz w:val="16"/>
              <w:szCs w:val="16"/>
            </w:rPr>
            <w:fldChar w:fldCharType="begin"/>
          </w:r>
          <w:r w:rsidRPr="00C13D94">
            <w:rPr>
              <w:sz w:val="16"/>
              <w:szCs w:val="16"/>
            </w:rPr>
            <w:instrText xml:space="preserve"> DOCPROPERTY DocVersion \* MERGEFORMAT </w:instrText>
          </w:r>
          <w:r w:rsidRPr="00C13D94">
            <w:rPr>
              <w:sz w:val="16"/>
              <w:szCs w:val="16"/>
            </w:rPr>
            <w:fldChar w:fldCharType="end"/>
          </w:r>
          <w:r w:rsidRPr="00C13D94">
            <w:rPr>
              <w:sz w:val="16"/>
              <w:szCs w:val="16"/>
            </w:rPr>
            <w:instrText xml:space="preserve">" "" \* MERGEFORMAT </w:instrText>
          </w:r>
          <w:r w:rsidRPr="00C13D94">
            <w:rPr>
              <w:sz w:val="16"/>
              <w:szCs w:val="16"/>
            </w:rPr>
            <w:fldChar w:fldCharType="separate"/>
          </w:r>
          <w:r>
            <w:rPr>
              <w:noProof/>
              <w:sz w:val="16"/>
              <w:szCs w:val="16"/>
            </w:rPr>
            <w:instrText xml:space="preserve"> / </w:instrText>
          </w:r>
          <w:r w:rsidRPr="00C13D94">
            <w:rPr>
              <w:noProof/>
              <w:sz w:val="16"/>
              <w:szCs w:val="16"/>
            </w:rPr>
            <w:instrText xml:space="preserve">Version : </w:instrText>
          </w:r>
          <w:r w:rsidRPr="00C13D94">
            <w:rPr>
              <w:sz w:val="16"/>
              <w:szCs w:val="16"/>
            </w:rPr>
            <w:fldChar w:fldCharType="end"/>
          </w:r>
          <w:r w:rsidRPr="00C13D94">
            <w:rPr>
              <w:sz w:val="16"/>
              <w:szCs w:val="16"/>
            </w:rPr>
            <w:instrText xml:space="preserve"> \* MERGEFORMAT </w:instrText>
          </w:r>
          <w:r w:rsidRPr="00C13D94">
            <w:rPr>
              <w:sz w:val="16"/>
              <w:szCs w:val="16"/>
            </w:rPr>
            <w:fldChar w:fldCharType="separate"/>
          </w:r>
          <w:r>
            <w:rPr>
              <w:noProof/>
              <w:sz w:val="16"/>
              <w:szCs w:val="16"/>
            </w:rPr>
            <w:t xml:space="preserve"> / </w:t>
          </w:r>
          <w:r w:rsidRPr="00C13D94">
            <w:rPr>
              <w:noProof/>
              <w:sz w:val="16"/>
              <w:szCs w:val="16"/>
            </w:rPr>
            <w:t xml:space="preserve">Version : </w:t>
          </w:r>
          <w:r w:rsidRPr="00C13D94">
            <w:rPr>
              <w:sz w:val="16"/>
              <w:szCs w:val="16"/>
            </w:rPr>
            <w:fldChar w:fldCharType="end"/>
          </w:r>
        </w:p>
      </w:tc>
      <w:tc>
        <w:tcPr>
          <w:tcW w:w="3708" w:type="dxa"/>
        </w:tcPr>
        <w:p w:rsidR="00F81E46" w:rsidRPr="00C13D94" w:rsidRDefault="00F6189D" w:rsidP="008156FB">
          <w:pPr>
            <w:pStyle w:val="Footer"/>
            <w:jc w:val="right"/>
            <w:rPr>
              <w:sz w:val="16"/>
              <w:szCs w:val="16"/>
            </w:rPr>
          </w:pPr>
          <w:r w:rsidRPr="00C13D94">
            <w:rPr>
              <w:sz w:val="16"/>
              <w:szCs w:val="16"/>
            </w:rPr>
            <w:t xml:space="preserve">Page </w:t>
          </w:r>
          <w:r w:rsidRPr="00C13D94">
            <w:rPr>
              <w:rStyle w:val="PageNumber"/>
              <w:sz w:val="16"/>
              <w:szCs w:val="16"/>
            </w:rPr>
            <w:fldChar w:fldCharType="begin"/>
          </w:r>
          <w:r w:rsidRPr="00C13D94">
            <w:rPr>
              <w:rStyle w:val="PageNumber"/>
              <w:sz w:val="16"/>
              <w:szCs w:val="16"/>
            </w:rPr>
            <w:instrText xml:space="preserve"> PAGE </w:instrText>
          </w:r>
          <w:r w:rsidRPr="00C13D94">
            <w:rPr>
              <w:rStyle w:val="PageNumber"/>
              <w:sz w:val="16"/>
              <w:szCs w:val="16"/>
            </w:rPr>
            <w:fldChar w:fldCharType="separate"/>
          </w:r>
          <w:r>
            <w:rPr>
              <w:rStyle w:val="PageNumber"/>
              <w:noProof/>
              <w:sz w:val="16"/>
              <w:szCs w:val="16"/>
            </w:rPr>
            <w:t>1</w:t>
          </w:r>
          <w:r w:rsidRPr="00C13D94">
            <w:rPr>
              <w:rStyle w:val="PageNumber"/>
              <w:sz w:val="16"/>
              <w:szCs w:val="16"/>
            </w:rPr>
            <w:fldChar w:fldCharType="end"/>
          </w:r>
        </w:p>
      </w:tc>
    </w:tr>
  </w:tbl>
  <w:p w:rsidR="00F81E46" w:rsidRPr="00C13D94" w:rsidRDefault="00F6189D" w:rsidP="00F81E46">
    <w:pPr>
      <w:rPr>
        <w:sz w:val="16"/>
        <w:szCs w:val="16"/>
      </w:rPr>
    </w:pPr>
  </w:p>
  <w:p w:rsidR="008156FB" w:rsidRPr="00F81E46" w:rsidRDefault="00F6189D" w:rsidP="00F81E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6FB" w:rsidRDefault="00F6189D">
    <w:pPr>
      <w:pStyle w:val="Footer"/>
    </w:pPr>
    <w:r>
      <w:rPr>
        <w:sz w:val="16"/>
      </w:rPr>
      <w:fldChar w:fldCharType="begin"/>
    </w:r>
    <w:r>
      <w:rPr>
        <w:sz w:val="16"/>
      </w:rPr>
      <w:instrText xml:space="preserve"> DOCPROPERTY MatterRef \* MERGEFORMAT </w:instrText>
    </w:r>
    <w:r>
      <w:rPr>
        <w:sz w:val="16"/>
      </w:rPr>
      <w:fldChar w:fldCharType="separate"/>
    </w:r>
    <w:r>
      <w:rPr>
        <w:sz w:val="16"/>
      </w:rPr>
      <w:t>006457</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00230260</w:t>
    </w:r>
    <w:r>
      <w:rPr>
        <w:sz w:val="16"/>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7D60"/>
    <w:multiLevelType w:val="hybridMultilevel"/>
    <w:tmpl w:val="5DE6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FF"/>
    <w:rsid w:val="00817EBB"/>
    <w:rsid w:val="00B42DFF"/>
    <w:rsid w:val="00F61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2DFF"/>
    <w:pPr>
      <w:spacing w:after="0" w:line="324" w:lineRule="auto"/>
    </w:pPr>
    <w:rPr>
      <w:rFonts w:ascii="PT Serif" w:eastAsia="PT Serif" w:hAnsi="PT Serif" w:cs="PT Serif"/>
      <w:lang w:eastAsia="en-GB"/>
    </w:rPr>
  </w:style>
  <w:style w:type="paragraph" w:styleId="Heading2">
    <w:name w:val="heading 2"/>
    <w:basedOn w:val="Normal"/>
    <w:next w:val="Normal"/>
    <w:link w:val="Heading2Char"/>
    <w:rsid w:val="00B42DFF"/>
    <w:pPr>
      <w:keepNext/>
      <w:keepLines/>
      <w:spacing w:before="360"/>
      <w:outlineLvl w:val="1"/>
    </w:pPr>
    <w:rPr>
      <w:b/>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2DFF"/>
    <w:rPr>
      <w:rFonts w:ascii="PT Serif" w:eastAsia="PT Serif" w:hAnsi="PT Serif" w:cs="PT Serif"/>
      <w:b/>
      <w:sz w:val="36"/>
      <w:szCs w:val="36"/>
      <w:lang w:eastAsia="en-GB"/>
    </w:rPr>
  </w:style>
  <w:style w:type="paragraph" w:styleId="Footer">
    <w:name w:val="footer"/>
    <w:basedOn w:val="Normal"/>
    <w:link w:val="FooterChar"/>
    <w:rsid w:val="00B42DFF"/>
    <w:pPr>
      <w:tabs>
        <w:tab w:val="center" w:pos="4153"/>
        <w:tab w:val="right" w:pos="8306"/>
      </w:tabs>
    </w:pPr>
  </w:style>
  <w:style w:type="character" w:customStyle="1" w:styleId="FooterChar">
    <w:name w:val="Footer Char"/>
    <w:basedOn w:val="DefaultParagraphFont"/>
    <w:link w:val="Footer"/>
    <w:rsid w:val="00B42DFF"/>
    <w:rPr>
      <w:rFonts w:ascii="PT Serif" w:eastAsia="PT Serif" w:hAnsi="PT Serif" w:cs="PT Serif"/>
      <w:lang w:eastAsia="en-GB"/>
    </w:rPr>
  </w:style>
  <w:style w:type="character" w:styleId="PageNumber">
    <w:name w:val="page number"/>
    <w:basedOn w:val="DefaultParagraphFont"/>
    <w:rsid w:val="00B42DFF"/>
  </w:style>
  <w:style w:type="paragraph" w:styleId="Title">
    <w:name w:val="Title"/>
    <w:basedOn w:val="Normal"/>
    <w:next w:val="Normal"/>
    <w:link w:val="TitleChar"/>
    <w:rsid w:val="00B42DFF"/>
    <w:pPr>
      <w:keepNext/>
      <w:keepLines/>
    </w:pPr>
    <w:rPr>
      <w:rFonts w:ascii="Montserrat" w:eastAsia="Montserrat" w:hAnsi="Montserrat" w:cs="Montserrat"/>
      <w:sz w:val="52"/>
      <w:szCs w:val="52"/>
    </w:rPr>
  </w:style>
  <w:style w:type="character" w:customStyle="1" w:styleId="TitleChar">
    <w:name w:val="Title Char"/>
    <w:basedOn w:val="DefaultParagraphFont"/>
    <w:link w:val="Title"/>
    <w:rsid w:val="00B42DFF"/>
    <w:rPr>
      <w:rFonts w:ascii="Montserrat" w:eastAsia="Montserrat" w:hAnsi="Montserrat" w:cs="Montserrat"/>
      <w:sz w:val="52"/>
      <w:szCs w:val="52"/>
      <w:lang w:eastAsia="en-GB"/>
    </w:rPr>
  </w:style>
  <w:style w:type="character" w:styleId="Hyperlink">
    <w:name w:val="Hyperlink"/>
    <w:basedOn w:val="DefaultParagraphFont"/>
    <w:uiPriority w:val="99"/>
    <w:unhideWhenUsed/>
    <w:rsid w:val="00B42DFF"/>
    <w:rPr>
      <w:color w:val="0000FF" w:themeColor="hyperlink"/>
      <w:u w:val="single"/>
    </w:rPr>
  </w:style>
  <w:style w:type="paragraph" w:styleId="BalloonText">
    <w:name w:val="Balloon Text"/>
    <w:basedOn w:val="Normal"/>
    <w:link w:val="BalloonTextChar"/>
    <w:uiPriority w:val="99"/>
    <w:semiHidden/>
    <w:unhideWhenUsed/>
    <w:rsid w:val="00B42D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DFF"/>
    <w:rPr>
      <w:rFonts w:ascii="Tahoma" w:eastAsia="PT Serif"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2DFF"/>
    <w:pPr>
      <w:spacing w:after="0" w:line="324" w:lineRule="auto"/>
    </w:pPr>
    <w:rPr>
      <w:rFonts w:ascii="PT Serif" w:eastAsia="PT Serif" w:hAnsi="PT Serif" w:cs="PT Serif"/>
      <w:lang w:eastAsia="en-GB"/>
    </w:rPr>
  </w:style>
  <w:style w:type="paragraph" w:styleId="Heading2">
    <w:name w:val="heading 2"/>
    <w:basedOn w:val="Normal"/>
    <w:next w:val="Normal"/>
    <w:link w:val="Heading2Char"/>
    <w:rsid w:val="00B42DFF"/>
    <w:pPr>
      <w:keepNext/>
      <w:keepLines/>
      <w:spacing w:before="360"/>
      <w:outlineLvl w:val="1"/>
    </w:pPr>
    <w:rPr>
      <w:b/>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2DFF"/>
    <w:rPr>
      <w:rFonts w:ascii="PT Serif" w:eastAsia="PT Serif" w:hAnsi="PT Serif" w:cs="PT Serif"/>
      <w:b/>
      <w:sz w:val="36"/>
      <w:szCs w:val="36"/>
      <w:lang w:eastAsia="en-GB"/>
    </w:rPr>
  </w:style>
  <w:style w:type="paragraph" w:styleId="Footer">
    <w:name w:val="footer"/>
    <w:basedOn w:val="Normal"/>
    <w:link w:val="FooterChar"/>
    <w:rsid w:val="00B42DFF"/>
    <w:pPr>
      <w:tabs>
        <w:tab w:val="center" w:pos="4153"/>
        <w:tab w:val="right" w:pos="8306"/>
      </w:tabs>
    </w:pPr>
  </w:style>
  <w:style w:type="character" w:customStyle="1" w:styleId="FooterChar">
    <w:name w:val="Footer Char"/>
    <w:basedOn w:val="DefaultParagraphFont"/>
    <w:link w:val="Footer"/>
    <w:rsid w:val="00B42DFF"/>
    <w:rPr>
      <w:rFonts w:ascii="PT Serif" w:eastAsia="PT Serif" w:hAnsi="PT Serif" w:cs="PT Serif"/>
      <w:lang w:eastAsia="en-GB"/>
    </w:rPr>
  </w:style>
  <w:style w:type="character" w:styleId="PageNumber">
    <w:name w:val="page number"/>
    <w:basedOn w:val="DefaultParagraphFont"/>
    <w:rsid w:val="00B42DFF"/>
  </w:style>
  <w:style w:type="paragraph" w:styleId="Title">
    <w:name w:val="Title"/>
    <w:basedOn w:val="Normal"/>
    <w:next w:val="Normal"/>
    <w:link w:val="TitleChar"/>
    <w:rsid w:val="00B42DFF"/>
    <w:pPr>
      <w:keepNext/>
      <w:keepLines/>
    </w:pPr>
    <w:rPr>
      <w:rFonts w:ascii="Montserrat" w:eastAsia="Montserrat" w:hAnsi="Montserrat" w:cs="Montserrat"/>
      <w:sz w:val="52"/>
      <w:szCs w:val="52"/>
    </w:rPr>
  </w:style>
  <w:style w:type="character" w:customStyle="1" w:styleId="TitleChar">
    <w:name w:val="Title Char"/>
    <w:basedOn w:val="DefaultParagraphFont"/>
    <w:link w:val="Title"/>
    <w:rsid w:val="00B42DFF"/>
    <w:rPr>
      <w:rFonts w:ascii="Montserrat" w:eastAsia="Montserrat" w:hAnsi="Montserrat" w:cs="Montserrat"/>
      <w:sz w:val="52"/>
      <w:szCs w:val="52"/>
      <w:lang w:eastAsia="en-GB"/>
    </w:rPr>
  </w:style>
  <w:style w:type="character" w:styleId="Hyperlink">
    <w:name w:val="Hyperlink"/>
    <w:basedOn w:val="DefaultParagraphFont"/>
    <w:uiPriority w:val="99"/>
    <w:unhideWhenUsed/>
    <w:rsid w:val="00B42DFF"/>
    <w:rPr>
      <w:color w:val="0000FF" w:themeColor="hyperlink"/>
      <w:u w:val="single"/>
    </w:rPr>
  </w:style>
  <w:style w:type="paragraph" w:styleId="BalloonText">
    <w:name w:val="Balloon Text"/>
    <w:basedOn w:val="Normal"/>
    <w:link w:val="BalloonTextChar"/>
    <w:uiPriority w:val="99"/>
    <w:semiHidden/>
    <w:unhideWhenUsed/>
    <w:rsid w:val="00B42D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DFF"/>
    <w:rPr>
      <w:rFonts w:ascii="Tahoma" w:eastAsia="PT Serif"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s://www.cleveland.pcc.police.uk/Document-Library/Decisions/Made-By-the-PCC/2016/Ref-48-Show-Racism-the-Red-Car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3129964C</Template>
  <TotalTime>2</TotalTime>
  <Pages>5</Pages>
  <Words>884</Words>
  <Characters>5041</Characters>
  <Application>Microsoft Office Word</Application>
  <DocSecurity>0</DocSecurity>
  <Lines>42</Lines>
  <Paragraphs>11</Paragraphs>
  <ScaleCrop>false</ScaleCrop>
  <Company>Cleveland Police</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Hannah (C8653)</dc:creator>
  <cp:lastModifiedBy>SMITH, Hannah (C8653)</cp:lastModifiedBy>
  <cp:revision>2</cp:revision>
  <dcterms:created xsi:type="dcterms:W3CDTF">2020-09-11T11:01:00Z</dcterms:created>
  <dcterms:modified xsi:type="dcterms:W3CDTF">2020-09-11T11:03:00Z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19b07732-2b6c-49b2-98c1-3af8f903fbe8</vt:lpwstr>
  </property>
  <property fmtid="{D5CDD505-2E9C-101B-9397-08002B2CF9AE}" pid="3" name="Classification">
    <vt:lpwstr>OFFICIAL</vt:lpwstr>
  </property>
</Properties>
</file>