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F6E8C1" w14:textId="77777777" w:rsidR="003D4865" w:rsidRPr="00CE099A" w:rsidRDefault="003D4865" w:rsidP="00860837">
      <w:pPr>
        <w:jc w:val="both"/>
        <w:rPr>
          <w:rFonts w:ascii="Arial" w:hAnsi="Arial" w:cs="Arial"/>
          <w:b/>
        </w:rPr>
      </w:pPr>
    </w:p>
    <w:p w14:paraId="23F6E8C2" w14:textId="77777777" w:rsidR="003D4865" w:rsidRPr="00CE099A" w:rsidRDefault="003D4865" w:rsidP="00860837">
      <w:pPr>
        <w:jc w:val="both"/>
        <w:rPr>
          <w:rFonts w:ascii="Arial" w:hAnsi="Arial" w:cs="Arial"/>
          <w:b/>
        </w:rPr>
      </w:pPr>
    </w:p>
    <w:p w14:paraId="23F6E8C3" w14:textId="77777777" w:rsidR="003D4865" w:rsidRPr="00CE099A" w:rsidRDefault="003D4865" w:rsidP="00860837">
      <w:pPr>
        <w:jc w:val="both"/>
        <w:rPr>
          <w:rFonts w:ascii="Arial" w:hAnsi="Arial" w:cs="Arial"/>
          <w:b/>
        </w:rPr>
      </w:pPr>
    </w:p>
    <w:p w14:paraId="23F6E8C4" w14:textId="77777777" w:rsidR="003D4865" w:rsidRPr="00CE099A" w:rsidRDefault="003D4865" w:rsidP="00860837">
      <w:pPr>
        <w:jc w:val="both"/>
        <w:rPr>
          <w:rFonts w:ascii="Arial" w:hAnsi="Arial" w:cs="Arial"/>
          <w:b/>
        </w:rPr>
      </w:pPr>
    </w:p>
    <w:p w14:paraId="23F6E8C5" w14:textId="77777777" w:rsidR="003D4865" w:rsidRPr="00CE099A" w:rsidRDefault="003D4865" w:rsidP="00860837">
      <w:pPr>
        <w:jc w:val="both"/>
        <w:rPr>
          <w:rFonts w:ascii="Arial" w:hAnsi="Arial" w:cs="Arial"/>
          <w:b/>
        </w:rPr>
      </w:pPr>
    </w:p>
    <w:p w14:paraId="23F6E8C6" w14:textId="77777777" w:rsidR="003D4865" w:rsidRPr="00CE099A" w:rsidRDefault="003D4865" w:rsidP="00860837">
      <w:pPr>
        <w:jc w:val="both"/>
        <w:rPr>
          <w:rFonts w:ascii="Arial" w:hAnsi="Arial" w:cs="Arial"/>
          <w:b/>
          <w:sz w:val="28"/>
          <w:szCs w:val="28"/>
        </w:rPr>
      </w:pPr>
    </w:p>
    <w:p w14:paraId="23F6E8C7" w14:textId="77777777" w:rsidR="003D4865" w:rsidRPr="00CE099A" w:rsidRDefault="003D4865" w:rsidP="00860837">
      <w:pPr>
        <w:jc w:val="both"/>
        <w:rPr>
          <w:rFonts w:ascii="Arial" w:hAnsi="Arial" w:cs="Arial"/>
          <w:b/>
          <w:sz w:val="28"/>
          <w:szCs w:val="28"/>
        </w:rPr>
      </w:pPr>
    </w:p>
    <w:p w14:paraId="23F6E8C8" w14:textId="77777777" w:rsidR="003D4865" w:rsidRPr="00CE099A" w:rsidRDefault="003D4865" w:rsidP="00860837">
      <w:pPr>
        <w:jc w:val="both"/>
        <w:rPr>
          <w:rFonts w:ascii="Arial" w:hAnsi="Arial" w:cs="Arial"/>
          <w:b/>
          <w:sz w:val="28"/>
          <w:szCs w:val="28"/>
        </w:rPr>
      </w:pPr>
    </w:p>
    <w:p w14:paraId="23F6E8C9" w14:textId="77777777" w:rsidR="003D4865" w:rsidRPr="00CE099A" w:rsidRDefault="003D4865" w:rsidP="00860837">
      <w:pPr>
        <w:jc w:val="both"/>
        <w:rPr>
          <w:rFonts w:ascii="Arial" w:hAnsi="Arial" w:cs="Arial"/>
          <w:b/>
          <w:sz w:val="28"/>
          <w:szCs w:val="28"/>
        </w:rPr>
      </w:pPr>
    </w:p>
    <w:p w14:paraId="23F6E8CA" w14:textId="77777777" w:rsidR="003D4865" w:rsidRPr="00CE099A" w:rsidRDefault="003D4865" w:rsidP="00860837">
      <w:pPr>
        <w:jc w:val="both"/>
        <w:rPr>
          <w:rFonts w:ascii="Arial" w:hAnsi="Arial" w:cs="Arial"/>
          <w:b/>
          <w:sz w:val="28"/>
          <w:szCs w:val="28"/>
        </w:rPr>
      </w:pPr>
    </w:p>
    <w:p w14:paraId="23F6E8CB" w14:textId="77777777" w:rsidR="003D4865" w:rsidRPr="00CE099A" w:rsidRDefault="00CE099A" w:rsidP="00CE099A">
      <w:pPr>
        <w:jc w:val="center"/>
        <w:rPr>
          <w:rFonts w:ascii="Arial" w:hAnsi="Arial" w:cs="Arial"/>
          <w:b/>
          <w:sz w:val="28"/>
          <w:szCs w:val="28"/>
        </w:rPr>
      </w:pPr>
      <w:r w:rsidRPr="00CE099A">
        <w:rPr>
          <w:rFonts w:ascii="Arial" w:hAnsi="Arial" w:cs="Arial"/>
          <w:noProof/>
        </w:rPr>
        <w:drawing>
          <wp:inline distT="0" distB="0" distL="0" distR="0" wp14:anchorId="23F6EB29" wp14:editId="23F6EB2A">
            <wp:extent cx="1165714" cy="1800000"/>
            <wp:effectExtent l="0" t="0" r="0" b="0"/>
            <wp:docPr id="6" name="Picture 6" descr="S:\HQ-Corporate Services-General\BTU General\BTU Communications\CP logo - portrait no pp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Q-Corporate Services-General\BTU General\BTU Communications\CP logo - portrait no ppf.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5714" cy="1800000"/>
                    </a:xfrm>
                    <a:prstGeom prst="rect">
                      <a:avLst/>
                    </a:prstGeom>
                    <a:noFill/>
                    <a:ln>
                      <a:noFill/>
                    </a:ln>
                  </pic:spPr>
                </pic:pic>
              </a:graphicData>
            </a:graphic>
          </wp:inline>
        </w:drawing>
      </w:r>
    </w:p>
    <w:p w14:paraId="23F6E8CC" w14:textId="77777777" w:rsidR="003D4865" w:rsidRPr="00CE099A" w:rsidRDefault="003D4865" w:rsidP="00860837">
      <w:pPr>
        <w:jc w:val="both"/>
        <w:rPr>
          <w:rFonts w:ascii="Arial" w:hAnsi="Arial" w:cs="Arial"/>
          <w:b/>
          <w:sz w:val="28"/>
          <w:szCs w:val="28"/>
        </w:rPr>
      </w:pPr>
    </w:p>
    <w:p w14:paraId="23F6E8CD" w14:textId="77777777" w:rsidR="003D4865" w:rsidRPr="00CE099A" w:rsidRDefault="003D4865" w:rsidP="00860837">
      <w:pPr>
        <w:jc w:val="both"/>
        <w:rPr>
          <w:rFonts w:ascii="Arial" w:hAnsi="Arial" w:cs="Arial"/>
          <w:b/>
          <w:sz w:val="28"/>
          <w:szCs w:val="28"/>
        </w:rPr>
      </w:pPr>
    </w:p>
    <w:p w14:paraId="23F6E8CE" w14:textId="77777777" w:rsidR="00CE099A" w:rsidRDefault="00CE099A" w:rsidP="00860837">
      <w:pPr>
        <w:jc w:val="center"/>
        <w:rPr>
          <w:rFonts w:ascii="Arial" w:hAnsi="Arial" w:cs="Arial"/>
          <w:b/>
          <w:sz w:val="36"/>
          <w:szCs w:val="36"/>
        </w:rPr>
      </w:pPr>
    </w:p>
    <w:p w14:paraId="23F6E8CF" w14:textId="77777777" w:rsidR="00CE099A" w:rsidRDefault="00CE099A" w:rsidP="00860837">
      <w:pPr>
        <w:jc w:val="center"/>
        <w:rPr>
          <w:rFonts w:ascii="Arial" w:hAnsi="Arial" w:cs="Arial"/>
          <w:b/>
          <w:sz w:val="36"/>
          <w:szCs w:val="36"/>
        </w:rPr>
      </w:pPr>
    </w:p>
    <w:p w14:paraId="23F6E8D0" w14:textId="6635D5D5" w:rsidR="003D4865" w:rsidRPr="00CE099A" w:rsidRDefault="00F95110" w:rsidP="00860837">
      <w:pPr>
        <w:jc w:val="center"/>
        <w:rPr>
          <w:rFonts w:ascii="Arial" w:hAnsi="Arial" w:cs="Arial"/>
          <w:b/>
          <w:sz w:val="28"/>
          <w:szCs w:val="28"/>
        </w:rPr>
      </w:pPr>
      <w:r>
        <w:rPr>
          <w:rFonts w:ascii="Arial" w:hAnsi="Arial" w:cs="Arial"/>
          <w:b/>
          <w:sz w:val="36"/>
          <w:szCs w:val="36"/>
        </w:rPr>
        <w:t>Gender Pay Gap Report</w:t>
      </w:r>
    </w:p>
    <w:p w14:paraId="23F6E8D3" w14:textId="77777777" w:rsidR="003D4865" w:rsidRPr="00CE099A" w:rsidRDefault="003D4865" w:rsidP="00E56F18">
      <w:pPr>
        <w:rPr>
          <w:rFonts w:ascii="Arial" w:hAnsi="Arial" w:cs="Arial"/>
          <w:b/>
          <w:sz w:val="28"/>
          <w:szCs w:val="28"/>
        </w:rPr>
      </w:pPr>
    </w:p>
    <w:p w14:paraId="23F6E8D4" w14:textId="7899D759" w:rsidR="00BB4369" w:rsidRPr="00CE099A" w:rsidRDefault="00831576" w:rsidP="00860837">
      <w:pPr>
        <w:jc w:val="center"/>
        <w:rPr>
          <w:rFonts w:ascii="Arial" w:hAnsi="Arial" w:cs="Arial"/>
          <w:b/>
          <w:sz w:val="28"/>
          <w:szCs w:val="28"/>
        </w:rPr>
      </w:pPr>
      <w:r>
        <w:rPr>
          <w:rFonts w:ascii="Arial" w:hAnsi="Arial" w:cs="Arial"/>
          <w:b/>
          <w:sz w:val="28"/>
          <w:szCs w:val="28"/>
        </w:rPr>
        <w:t>2019-</w:t>
      </w:r>
      <w:r w:rsidR="00F95110" w:rsidRPr="002C1C78">
        <w:rPr>
          <w:rFonts w:ascii="Arial" w:hAnsi="Arial" w:cs="Arial"/>
          <w:b/>
          <w:sz w:val="28"/>
          <w:szCs w:val="28"/>
        </w:rPr>
        <w:t>20</w:t>
      </w:r>
      <w:r w:rsidR="00911582" w:rsidRPr="002C1C78">
        <w:rPr>
          <w:rFonts w:ascii="Arial" w:hAnsi="Arial" w:cs="Arial"/>
          <w:b/>
          <w:sz w:val="28"/>
          <w:szCs w:val="28"/>
        </w:rPr>
        <w:t>20</w:t>
      </w:r>
    </w:p>
    <w:p w14:paraId="23F6E8D5" w14:textId="77777777" w:rsidR="003D4865" w:rsidRPr="00CE099A" w:rsidRDefault="003D4865" w:rsidP="00860837">
      <w:pPr>
        <w:jc w:val="both"/>
        <w:rPr>
          <w:rFonts w:ascii="Arial" w:hAnsi="Arial" w:cs="Arial"/>
          <w:b/>
          <w:sz w:val="28"/>
          <w:szCs w:val="28"/>
        </w:rPr>
      </w:pPr>
    </w:p>
    <w:p w14:paraId="23F6E8D6" w14:textId="52D04BC2" w:rsidR="003D4865" w:rsidRPr="00CE099A" w:rsidRDefault="003D4865" w:rsidP="00860837">
      <w:pPr>
        <w:jc w:val="both"/>
        <w:rPr>
          <w:rFonts w:ascii="Arial" w:hAnsi="Arial" w:cs="Arial"/>
          <w:b/>
          <w:sz w:val="28"/>
          <w:szCs w:val="28"/>
        </w:rPr>
      </w:pPr>
    </w:p>
    <w:p w14:paraId="23F6E8D7" w14:textId="6EFDB3F4" w:rsidR="003D4865" w:rsidRPr="00CE099A" w:rsidRDefault="003D4865" w:rsidP="00860837">
      <w:pPr>
        <w:jc w:val="both"/>
        <w:rPr>
          <w:rFonts w:ascii="Arial" w:hAnsi="Arial" w:cs="Arial"/>
          <w:b/>
          <w:sz w:val="28"/>
          <w:szCs w:val="28"/>
        </w:rPr>
      </w:pPr>
    </w:p>
    <w:p w14:paraId="23F6E8D8" w14:textId="1BF724E0" w:rsidR="003D4865" w:rsidRPr="00CE099A" w:rsidRDefault="00377CA3" w:rsidP="00860837">
      <w:pPr>
        <w:jc w:val="both"/>
        <w:rPr>
          <w:rFonts w:ascii="Arial" w:hAnsi="Arial" w:cs="Arial"/>
          <w:b/>
          <w:sz w:val="28"/>
          <w:szCs w:val="28"/>
        </w:rPr>
      </w:pPr>
      <w:r w:rsidRPr="00482EFA">
        <w:rPr>
          <w:rFonts w:ascii="Arial" w:hAnsi="Arial" w:cs="Arial"/>
          <w:b/>
          <w:noProof/>
          <w:sz w:val="28"/>
          <w:szCs w:val="28"/>
        </w:rPr>
        <mc:AlternateContent>
          <mc:Choice Requires="wps">
            <w:drawing>
              <wp:anchor distT="45720" distB="45720" distL="114300" distR="114300" simplePos="0" relativeHeight="251659264" behindDoc="0" locked="0" layoutInCell="1" allowOverlap="1" wp14:anchorId="377E4677" wp14:editId="17B371A4">
                <wp:simplePos x="0" y="0"/>
                <wp:positionH relativeFrom="margin">
                  <wp:posOffset>489097</wp:posOffset>
                </wp:positionH>
                <wp:positionV relativeFrom="paragraph">
                  <wp:posOffset>8831</wp:posOffset>
                </wp:positionV>
                <wp:extent cx="4962525" cy="1404620"/>
                <wp:effectExtent l="0" t="0" r="28575" b="23495"/>
                <wp:wrapSquare wrapText="bothSides"/>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2525" cy="1404620"/>
                        </a:xfrm>
                        <a:prstGeom prst="rect">
                          <a:avLst/>
                        </a:prstGeom>
                        <a:solidFill>
                          <a:srgbClr val="FFFFFF"/>
                        </a:solidFill>
                        <a:ln w="9525">
                          <a:solidFill>
                            <a:srgbClr val="000000"/>
                          </a:solidFill>
                          <a:miter lim="800000"/>
                          <a:headEnd/>
                          <a:tailEnd/>
                        </a:ln>
                      </wps:spPr>
                      <wps:txbx>
                        <w:txbxContent>
                          <w:p w14:paraId="6EFE3ECF" w14:textId="77777777" w:rsidR="00377CA3" w:rsidRPr="00AB5AB6" w:rsidRDefault="00377CA3" w:rsidP="00377CA3">
                            <w:pPr>
                              <w:rPr>
                                <w:b/>
                                <w:bCs/>
                              </w:rPr>
                            </w:pPr>
                            <w:r w:rsidRPr="00AB5AB6">
                              <w:rPr>
                                <w:b/>
                                <w:bCs/>
                              </w:rPr>
                              <w:t>FOR THE ATTENTION OF THE AUDIT COMMITTEE:</w:t>
                            </w:r>
                          </w:p>
                          <w:p w14:paraId="2ABC7C31" w14:textId="77777777" w:rsidR="00377CA3" w:rsidRPr="00AB5AB6" w:rsidRDefault="00377CA3" w:rsidP="00377CA3">
                            <w:pPr>
                              <w:rPr>
                                <w:color w:val="FF0000"/>
                              </w:rPr>
                            </w:pPr>
                          </w:p>
                          <w:p w14:paraId="1BF53A58" w14:textId="77777777" w:rsidR="00377CA3" w:rsidRDefault="00377CA3" w:rsidP="00377CA3">
                            <w:pPr>
                              <w:rPr>
                                <w:color w:val="FF0000"/>
                              </w:rPr>
                            </w:pPr>
                            <w:r w:rsidRPr="00AB5AB6">
                              <w:rPr>
                                <w:color w:val="FF0000"/>
                              </w:rPr>
                              <w:t xml:space="preserve">Please note that this is </w:t>
                            </w:r>
                            <w:r>
                              <w:rPr>
                                <w:color w:val="FF0000"/>
                              </w:rPr>
                              <w:t>the</w:t>
                            </w:r>
                            <w:r w:rsidRPr="00AB5AB6">
                              <w:rPr>
                                <w:color w:val="FF0000"/>
                              </w:rPr>
                              <w:t xml:space="preserve"> first draft of the </w:t>
                            </w:r>
                            <w:r>
                              <w:rPr>
                                <w:color w:val="FF0000"/>
                              </w:rPr>
                              <w:t>Gender Pay Gap</w:t>
                            </w:r>
                            <w:r w:rsidRPr="00AB5AB6">
                              <w:rPr>
                                <w:color w:val="FF0000"/>
                              </w:rPr>
                              <w:t xml:space="preserve"> report for review and feedback to </w:t>
                            </w:r>
                            <w:r>
                              <w:rPr>
                                <w:color w:val="FF0000"/>
                              </w:rPr>
                              <w:t xml:space="preserve">be provided to </w:t>
                            </w:r>
                            <w:r w:rsidRPr="00AB5AB6">
                              <w:rPr>
                                <w:color w:val="FF0000"/>
                              </w:rPr>
                              <w:t>EDI Manager Jenni Salkeld</w:t>
                            </w:r>
                            <w:r>
                              <w:rPr>
                                <w:color w:val="FF0000"/>
                              </w:rPr>
                              <w:t>.</w:t>
                            </w:r>
                          </w:p>
                          <w:p w14:paraId="29CC13F1" w14:textId="77777777" w:rsidR="00377CA3" w:rsidRDefault="00377CA3" w:rsidP="00377CA3">
                            <w:pPr>
                              <w:rPr>
                                <w:color w:val="FF0000"/>
                              </w:rPr>
                            </w:pPr>
                          </w:p>
                          <w:p w14:paraId="1525D374" w14:textId="77777777" w:rsidR="00377CA3" w:rsidRPr="00AB5AB6" w:rsidRDefault="00377CA3" w:rsidP="00377CA3">
                            <w:pPr>
                              <w:rPr>
                                <w:color w:val="FF0000"/>
                              </w:rPr>
                            </w:pPr>
                            <w:r>
                              <w:rPr>
                                <w:color w:val="FF0000"/>
                              </w:rPr>
                              <w:t>Following further consultation with key stakeholders and approval at the Strategic EDI Board a final version will be submitted to the September meeting of the audit committee, with a target to make the final report available to the workforce and public in October.</w:t>
                            </w:r>
                          </w:p>
                          <w:p w14:paraId="672DC6E1" w14:textId="77777777" w:rsidR="00377CA3" w:rsidRDefault="00377CA3" w:rsidP="00377CA3">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77E4677" id="_x0000_t202" coordsize="21600,21600" o:spt="202" path="m,l,21600r21600,l21600,xe">
                <v:stroke joinstyle="miter"/>
                <v:path gradientshapeok="t" o:connecttype="rect"/>
              </v:shapetype>
              <v:shape id="Text Box 2" o:spid="_x0000_s1026" type="#_x0000_t202" style="position:absolute;left:0;text-align:left;margin-left:38.5pt;margin-top:.7pt;width:390.7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">
                <v:textbox style="mso-fit-shape-to-text:t">
                  <w:txbxContent>
                    <w:p w14:paraId="6EFE3ECF" w14:textId="77777777" w:rsidR="00377CA3" w:rsidRPr="00AB5AB6" w:rsidRDefault="00377CA3" w:rsidP="00377CA3">
                      <w:pPr>
                        <w:rPr>
                          <w:b/>
                          <w:bCs/>
                        </w:rPr>
                      </w:pPr>
                      <w:r w:rsidRPr="00AB5AB6">
                        <w:rPr>
                          <w:b/>
                          <w:bCs/>
                        </w:rPr>
                        <w:t>FOR THE ATTENTION OF THE AUDIT COMMITTEE:</w:t>
                      </w:r>
                    </w:p>
                    <w:p w14:paraId="2ABC7C31" w14:textId="77777777" w:rsidR="00377CA3" w:rsidRPr="00AB5AB6" w:rsidRDefault="00377CA3" w:rsidP="00377CA3">
                      <w:pPr>
                        <w:rPr>
                          <w:color w:val="FF0000"/>
                        </w:rPr>
                      </w:pPr>
                    </w:p>
                    <w:p w14:paraId="1BF53A58" w14:textId="77777777" w:rsidR="00377CA3" w:rsidRDefault="00377CA3" w:rsidP="00377CA3">
                      <w:pPr>
                        <w:rPr>
                          <w:color w:val="FF0000"/>
                        </w:rPr>
                      </w:pPr>
                      <w:r w:rsidRPr="00AB5AB6">
                        <w:rPr>
                          <w:color w:val="FF0000"/>
                        </w:rPr>
                        <w:t xml:space="preserve">Please note that this is </w:t>
                      </w:r>
                      <w:r>
                        <w:rPr>
                          <w:color w:val="FF0000"/>
                        </w:rPr>
                        <w:t>the</w:t>
                      </w:r>
                      <w:r w:rsidRPr="00AB5AB6">
                        <w:rPr>
                          <w:color w:val="FF0000"/>
                        </w:rPr>
                        <w:t xml:space="preserve"> first draft of the </w:t>
                      </w:r>
                      <w:r>
                        <w:rPr>
                          <w:color w:val="FF0000"/>
                        </w:rPr>
                        <w:t>Gender Pay Gap</w:t>
                      </w:r>
                      <w:r w:rsidRPr="00AB5AB6">
                        <w:rPr>
                          <w:color w:val="FF0000"/>
                        </w:rPr>
                        <w:t xml:space="preserve"> report for review and feedback to </w:t>
                      </w:r>
                      <w:r>
                        <w:rPr>
                          <w:color w:val="FF0000"/>
                        </w:rPr>
                        <w:t xml:space="preserve">be provided to </w:t>
                      </w:r>
                      <w:r w:rsidRPr="00AB5AB6">
                        <w:rPr>
                          <w:color w:val="FF0000"/>
                        </w:rPr>
                        <w:t>EDI Manager Jenni Salkeld</w:t>
                      </w:r>
                      <w:r>
                        <w:rPr>
                          <w:color w:val="FF0000"/>
                        </w:rPr>
                        <w:t>.</w:t>
                      </w:r>
                    </w:p>
                    <w:p w14:paraId="29CC13F1" w14:textId="77777777" w:rsidR="00377CA3" w:rsidRDefault="00377CA3" w:rsidP="00377CA3">
                      <w:pPr>
                        <w:rPr>
                          <w:color w:val="FF0000"/>
                        </w:rPr>
                      </w:pPr>
                    </w:p>
                    <w:p w14:paraId="1525D374" w14:textId="77777777" w:rsidR="00377CA3" w:rsidRPr="00AB5AB6" w:rsidRDefault="00377CA3" w:rsidP="00377CA3">
                      <w:pPr>
                        <w:rPr>
                          <w:color w:val="FF0000"/>
                        </w:rPr>
                      </w:pPr>
                      <w:r>
                        <w:rPr>
                          <w:color w:val="FF0000"/>
                        </w:rPr>
                        <w:t>Following further consultation with key stakeholders and approval at the Strategic EDI Board a final version will be submitted to the September meeting of the audit committee, with a target to make the final report available to the workforce and public in October.</w:t>
                      </w:r>
                    </w:p>
                    <w:p w14:paraId="672DC6E1" w14:textId="77777777" w:rsidR="00377CA3" w:rsidRDefault="00377CA3" w:rsidP="00377CA3">
                      <w:pPr>
                        <w:jc w:val="center"/>
                      </w:pPr>
                    </w:p>
                  </w:txbxContent>
                </v:textbox>
                <w10:wrap type="square" anchorx="margin"/>
              </v:shape>
            </w:pict>
          </mc:Fallback>
        </mc:AlternateContent>
      </w:r>
    </w:p>
    <w:p w14:paraId="23F6E8D9" w14:textId="77777777" w:rsidR="003D4865" w:rsidRPr="00CE099A" w:rsidRDefault="003D4865" w:rsidP="00860837">
      <w:pPr>
        <w:jc w:val="both"/>
        <w:rPr>
          <w:rFonts w:ascii="Arial" w:hAnsi="Arial" w:cs="Arial"/>
          <w:b/>
          <w:sz w:val="28"/>
          <w:szCs w:val="28"/>
        </w:rPr>
      </w:pPr>
    </w:p>
    <w:p w14:paraId="23F6E8DA" w14:textId="77777777" w:rsidR="003D4865" w:rsidRPr="00CE099A" w:rsidRDefault="003D4865" w:rsidP="00860837">
      <w:pPr>
        <w:jc w:val="both"/>
        <w:rPr>
          <w:rFonts w:ascii="Arial" w:hAnsi="Arial" w:cs="Arial"/>
          <w:b/>
          <w:sz w:val="28"/>
          <w:szCs w:val="28"/>
        </w:rPr>
      </w:pPr>
    </w:p>
    <w:p w14:paraId="23F6E8DB" w14:textId="77777777" w:rsidR="003D4865" w:rsidRPr="00CE099A" w:rsidRDefault="003D4865" w:rsidP="00860837">
      <w:pPr>
        <w:jc w:val="both"/>
        <w:rPr>
          <w:rFonts w:ascii="Arial" w:hAnsi="Arial" w:cs="Arial"/>
          <w:b/>
          <w:sz w:val="28"/>
          <w:szCs w:val="28"/>
        </w:rPr>
      </w:pPr>
    </w:p>
    <w:p w14:paraId="23F6E8DC" w14:textId="77777777" w:rsidR="003D4865" w:rsidRPr="00CE099A" w:rsidRDefault="003D4865" w:rsidP="00860837">
      <w:pPr>
        <w:jc w:val="both"/>
        <w:rPr>
          <w:rFonts w:ascii="Arial" w:hAnsi="Arial" w:cs="Arial"/>
          <w:b/>
          <w:sz w:val="28"/>
          <w:szCs w:val="28"/>
        </w:rPr>
      </w:pPr>
    </w:p>
    <w:p w14:paraId="23F6E8DD" w14:textId="77777777" w:rsidR="003D4865" w:rsidRPr="00CE099A" w:rsidRDefault="003D4865" w:rsidP="00860837">
      <w:pPr>
        <w:jc w:val="both"/>
        <w:rPr>
          <w:rFonts w:ascii="Arial" w:hAnsi="Arial" w:cs="Arial"/>
          <w:b/>
          <w:sz w:val="28"/>
          <w:szCs w:val="28"/>
        </w:rPr>
      </w:pPr>
      <w:bookmarkStart w:id="0" w:name="_GoBack"/>
      <w:bookmarkEnd w:id="0"/>
    </w:p>
    <w:p w14:paraId="23F6E8DE" w14:textId="77777777" w:rsidR="003D4865" w:rsidRPr="00CE099A" w:rsidRDefault="003D4865" w:rsidP="00860837">
      <w:pPr>
        <w:jc w:val="both"/>
        <w:rPr>
          <w:rFonts w:ascii="Arial" w:hAnsi="Arial" w:cs="Arial"/>
          <w:b/>
          <w:sz w:val="28"/>
          <w:szCs w:val="28"/>
        </w:rPr>
      </w:pPr>
    </w:p>
    <w:p w14:paraId="23F6E8DF" w14:textId="77777777" w:rsidR="003D4865" w:rsidRPr="00CE099A" w:rsidRDefault="003D4865" w:rsidP="00860837">
      <w:pPr>
        <w:jc w:val="both"/>
        <w:rPr>
          <w:rFonts w:ascii="Arial" w:hAnsi="Arial" w:cs="Arial"/>
          <w:b/>
          <w:sz w:val="28"/>
          <w:szCs w:val="28"/>
        </w:rPr>
      </w:pPr>
    </w:p>
    <w:p w14:paraId="23F6E8E0" w14:textId="77777777" w:rsidR="003D4865" w:rsidRPr="00CE099A" w:rsidRDefault="003D4865" w:rsidP="00860837">
      <w:pPr>
        <w:jc w:val="both"/>
        <w:rPr>
          <w:rFonts w:ascii="Arial" w:hAnsi="Arial" w:cs="Arial"/>
          <w:b/>
          <w:sz w:val="28"/>
          <w:szCs w:val="28"/>
        </w:rPr>
      </w:pPr>
    </w:p>
    <w:p w14:paraId="23F6E8E1" w14:textId="77777777" w:rsidR="003D4865" w:rsidRPr="00CE099A" w:rsidRDefault="003D4865" w:rsidP="00860837">
      <w:pPr>
        <w:jc w:val="both"/>
        <w:rPr>
          <w:rFonts w:ascii="Arial" w:hAnsi="Arial" w:cs="Arial"/>
          <w:b/>
          <w:sz w:val="28"/>
          <w:szCs w:val="28"/>
        </w:rPr>
      </w:pPr>
    </w:p>
    <w:p w14:paraId="23F6E8E2" w14:textId="77777777" w:rsidR="003D4865" w:rsidRPr="00CE099A" w:rsidRDefault="003D4865" w:rsidP="00860837">
      <w:pPr>
        <w:jc w:val="both"/>
        <w:rPr>
          <w:rFonts w:ascii="Arial" w:hAnsi="Arial" w:cs="Arial"/>
          <w:b/>
          <w:sz w:val="28"/>
          <w:szCs w:val="28"/>
        </w:rPr>
      </w:pPr>
    </w:p>
    <w:p w14:paraId="23F6E8F3" w14:textId="004BB4F7" w:rsidR="009620A4" w:rsidRPr="008822F7" w:rsidRDefault="002E4F80" w:rsidP="008822F7">
      <w:pPr>
        <w:ind w:left="220"/>
        <w:jc w:val="both"/>
        <w:rPr>
          <w:rFonts w:ascii="Arial" w:hAnsi="Arial" w:cs="Arial"/>
          <w:b/>
          <w:bCs/>
          <w:iCs/>
          <w:sz w:val="32"/>
          <w:szCs w:val="32"/>
          <w:lang w:eastAsia="en-US"/>
        </w:rPr>
      </w:pPr>
      <w:r w:rsidRPr="008822F7">
        <w:rPr>
          <w:rFonts w:ascii="Arial" w:hAnsi="Arial" w:cs="Arial"/>
          <w:b/>
          <w:sz w:val="24"/>
          <w:szCs w:val="24"/>
        </w:rPr>
        <w:br w:type="page"/>
      </w:r>
      <w:bookmarkStart w:id="1" w:name="_Toc323652292"/>
      <w:bookmarkStart w:id="2" w:name="_Toc325025697"/>
    </w:p>
    <w:p w14:paraId="4F0E5AF1" w14:textId="1D3A403A" w:rsidR="008822F7" w:rsidRPr="0006421D" w:rsidRDefault="009E2C32" w:rsidP="0006421D">
      <w:pPr>
        <w:pStyle w:val="Heading1"/>
      </w:pPr>
      <w:bookmarkStart w:id="3" w:name="_Toc530573703"/>
      <w:r w:rsidRPr="008822F7">
        <w:lastRenderedPageBreak/>
        <w:t>I</w:t>
      </w:r>
      <w:bookmarkEnd w:id="1"/>
      <w:bookmarkEnd w:id="2"/>
      <w:bookmarkEnd w:id="3"/>
      <w:r w:rsidR="00AF4237">
        <w:t>NTRODUCTION</w:t>
      </w:r>
    </w:p>
    <w:p w14:paraId="74C3B347" w14:textId="77777777" w:rsidR="008822F7" w:rsidRPr="008822F7" w:rsidRDefault="008822F7" w:rsidP="008822F7">
      <w:pPr>
        <w:autoSpaceDE w:val="0"/>
        <w:autoSpaceDN w:val="0"/>
        <w:adjustRightInd w:val="0"/>
        <w:jc w:val="both"/>
        <w:rPr>
          <w:rFonts w:ascii="Arial" w:hAnsi="Arial" w:cs="Arial"/>
          <w:b/>
          <w:bCs/>
          <w:sz w:val="24"/>
          <w:szCs w:val="24"/>
        </w:rPr>
      </w:pPr>
    </w:p>
    <w:p w14:paraId="2A6319A6" w14:textId="77777777" w:rsidR="0006421D" w:rsidRPr="0006421D" w:rsidRDefault="0006421D" w:rsidP="0006421D">
      <w:pPr>
        <w:contextualSpacing/>
        <w:rPr>
          <w:rFonts w:ascii="Arial" w:hAnsi="Arial" w:cs="Arial"/>
          <w:b/>
          <w:bCs/>
          <w:sz w:val="28"/>
          <w:szCs w:val="28"/>
        </w:rPr>
      </w:pPr>
      <w:r w:rsidRPr="0006421D">
        <w:rPr>
          <w:rFonts w:ascii="Arial" w:hAnsi="Arial" w:cs="Arial"/>
          <w:b/>
          <w:bCs/>
          <w:sz w:val="28"/>
          <w:szCs w:val="28"/>
        </w:rPr>
        <w:t>Why do we report our gender pay gap?</w:t>
      </w:r>
    </w:p>
    <w:p w14:paraId="36DBBC0A" w14:textId="1844A856" w:rsidR="0006421D" w:rsidRDefault="0006421D" w:rsidP="0006421D">
      <w:pPr>
        <w:spacing w:after="165"/>
        <w:rPr>
          <w:rFonts w:ascii="Arial" w:hAnsi="Arial" w:cs="Arial"/>
          <w:sz w:val="24"/>
          <w:szCs w:val="24"/>
        </w:rPr>
      </w:pPr>
      <w:r w:rsidRPr="0006421D">
        <w:rPr>
          <w:rFonts w:ascii="Arial" w:hAnsi="Arial" w:cs="Arial"/>
          <w:sz w:val="24"/>
          <w:szCs w:val="24"/>
        </w:rPr>
        <w:t xml:space="preserve">Reporting pay gaps for underrepresented groups enables us to understand the size of our gap, monitor it and prompts us to act upon issues the report raises and monitor the effectiveness of our interventions. Cleveland Police employs over 250 people, </w:t>
      </w:r>
      <w:r w:rsidR="00A527D1">
        <w:rPr>
          <w:rFonts w:ascii="Arial" w:hAnsi="Arial" w:cs="Arial"/>
          <w:sz w:val="24"/>
          <w:szCs w:val="24"/>
        </w:rPr>
        <w:t xml:space="preserve">so the Force is required to </w:t>
      </w:r>
      <w:r w:rsidRPr="0006421D">
        <w:rPr>
          <w:rFonts w:ascii="Arial" w:hAnsi="Arial" w:cs="Arial"/>
          <w:sz w:val="24"/>
          <w:szCs w:val="24"/>
        </w:rPr>
        <w:t>report</w:t>
      </w:r>
      <w:r w:rsidR="00A527D1">
        <w:rPr>
          <w:rFonts w:ascii="Arial" w:hAnsi="Arial" w:cs="Arial"/>
          <w:sz w:val="24"/>
          <w:szCs w:val="24"/>
        </w:rPr>
        <w:t xml:space="preserve"> </w:t>
      </w:r>
      <w:r w:rsidRPr="0006421D">
        <w:rPr>
          <w:rFonts w:ascii="Arial" w:hAnsi="Arial" w:cs="Arial"/>
          <w:sz w:val="24"/>
          <w:szCs w:val="24"/>
        </w:rPr>
        <w:t>gender pay gap</w:t>
      </w:r>
      <w:r w:rsidR="00364218">
        <w:rPr>
          <w:rFonts w:ascii="Arial" w:hAnsi="Arial" w:cs="Arial"/>
          <w:sz w:val="24"/>
          <w:szCs w:val="24"/>
        </w:rPr>
        <w:t xml:space="preserve"> data</w:t>
      </w:r>
      <w:r w:rsidRPr="0006421D">
        <w:rPr>
          <w:rFonts w:ascii="Arial" w:hAnsi="Arial" w:cs="Arial"/>
          <w:sz w:val="24"/>
          <w:szCs w:val="24"/>
        </w:rPr>
        <w:t xml:space="preserve"> each year </w:t>
      </w:r>
      <w:r w:rsidR="00364218">
        <w:rPr>
          <w:rFonts w:ascii="Arial" w:hAnsi="Arial" w:cs="Arial"/>
          <w:sz w:val="24"/>
          <w:szCs w:val="24"/>
        </w:rPr>
        <w:t xml:space="preserve">to demonstrate commitment to the </w:t>
      </w:r>
      <w:r w:rsidRPr="0006421D">
        <w:rPr>
          <w:rFonts w:ascii="Arial" w:hAnsi="Arial" w:cs="Arial"/>
          <w:sz w:val="24"/>
          <w:szCs w:val="24"/>
        </w:rPr>
        <w:t>Equality Act 2010.</w:t>
      </w:r>
      <w:r w:rsidR="000164E1">
        <w:rPr>
          <w:rFonts w:ascii="Arial" w:hAnsi="Arial" w:cs="Arial"/>
          <w:sz w:val="24"/>
          <w:szCs w:val="24"/>
        </w:rPr>
        <w:t xml:space="preserve"> </w:t>
      </w:r>
    </w:p>
    <w:p w14:paraId="79FB8609" w14:textId="44A8B299" w:rsidR="003240FA" w:rsidRPr="003240FA" w:rsidRDefault="003240FA" w:rsidP="003240FA">
      <w:pPr>
        <w:autoSpaceDE w:val="0"/>
        <w:autoSpaceDN w:val="0"/>
        <w:adjustRightInd w:val="0"/>
        <w:rPr>
          <w:rFonts w:ascii="Arial" w:hAnsi="Arial" w:cs="Arial"/>
          <w:b/>
          <w:bCs/>
          <w:sz w:val="28"/>
          <w:szCs w:val="28"/>
        </w:rPr>
      </w:pPr>
      <w:r>
        <w:rPr>
          <w:rFonts w:ascii="Arial" w:hAnsi="Arial" w:cs="Arial"/>
          <w:b/>
          <w:bCs/>
          <w:sz w:val="28"/>
          <w:szCs w:val="28"/>
        </w:rPr>
        <w:t>How is the pay gap different to equal pay?</w:t>
      </w:r>
    </w:p>
    <w:p w14:paraId="4151F8F0" w14:textId="753DE2D0" w:rsidR="003240FA" w:rsidRDefault="003240FA" w:rsidP="003240FA">
      <w:pPr>
        <w:autoSpaceDE w:val="0"/>
        <w:autoSpaceDN w:val="0"/>
        <w:adjustRightInd w:val="0"/>
        <w:rPr>
          <w:rFonts w:ascii="Arial" w:hAnsi="Arial" w:cs="Arial"/>
          <w:sz w:val="24"/>
          <w:szCs w:val="24"/>
        </w:rPr>
      </w:pPr>
      <w:r>
        <w:rPr>
          <w:rFonts w:ascii="Arial" w:hAnsi="Arial" w:cs="Arial"/>
          <w:sz w:val="24"/>
          <w:szCs w:val="24"/>
        </w:rPr>
        <w:t>I</w:t>
      </w:r>
      <w:r w:rsidRPr="003240FA">
        <w:rPr>
          <w:rFonts w:ascii="Arial" w:hAnsi="Arial" w:cs="Arial"/>
          <w:sz w:val="24"/>
          <w:szCs w:val="24"/>
        </w:rPr>
        <w:t xml:space="preserve">t is important to note that the gender pay gap is different from equal pay. </w:t>
      </w:r>
    </w:p>
    <w:p w14:paraId="0D37842B" w14:textId="77777777" w:rsidR="003240FA" w:rsidRPr="003240FA" w:rsidRDefault="003240FA" w:rsidP="003240FA">
      <w:pPr>
        <w:autoSpaceDE w:val="0"/>
        <w:autoSpaceDN w:val="0"/>
        <w:adjustRightInd w:val="0"/>
        <w:rPr>
          <w:rFonts w:ascii="Arial" w:hAnsi="Arial" w:cs="Arial"/>
          <w:sz w:val="24"/>
          <w:szCs w:val="24"/>
        </w:rPr>
      </w:pPr>
    </w:p>
    <w:p w14:paraId="00C7D7CC" w14:textId="65CF0BD2" w:rsidR="003240FA" w:rsidRDefault="003240FA" w:rsidP="003240FA">
      <w:pPr>
        <w:autoSpaceDE w:val="0"/>
        <w:autoSpaceDN w:val="0"/>
        <w:adjustRightInd w:val="0"/>
        <w:rPr>
          <w:rFonts w:ascii="Arial" w:hAnsi="Arial" w:cs="Arial"/>
          <w:sz w:val="24"/>
          <w:szCs w:val="24"/>
        </w:rPr>
      </w:pPr>
      <w:r w:rsidRPr="003240FA">
        <w:rPr>
          <w:rFonts w:ascii="Arial" w:hAnsi="Arial" w:cs="Arial"/>
          <w:sz w:val="24"/>
          <w:szCs w:val="24"/>
        </w:rPr>
        <w:t xml:space="preserve">The principle of equal pay is that males and females who carry out the same job, similar jobs or work of equal value, as set out in the Equality Act 2010, should receive equal pay. Equal pay is a legal obligation. </w:t>
      </w:r>
      <w:r>
        <w:rPr>
          <w:rFonts w:ascii="Arial" w:hAnsi="Arial" w:cs="Arial"/>
          <w:sz w:val="24"/>
          <w:szCs w:val="24"/>
        </w:rPr>
        <w:t>T</w:t>
      </w:r>
      <w:r w:rsidRPr="003240FA">
        <w:rPr>
          <w:rFonts w:ascii="Arial" w:hAnsi="Arial" w:cs="Arial"/>
          <w:sz w:val="24"/>
          <w:szCs w:val="24"/>
        </w:rPr>
        <w:t>he gender pay gap examines the difference in the average pay gap between males and females expressed as a percentage of male earnings</w:t>
      </w:r>
      <w:r>
        <w:rPr>
          <w:rFonts w:ascii="Arial" w:hAnsi="Arial" w:cs="Arial"/>
          <w:sz w:val="24"/>
          <w:szCs w:val="24"/>
        </w:rPr>
        <w:t xml:space="preserve">. </w:t>
      </w:r>
    </w:p>
    <w:p w14:paraId="0A5E5892" w14:textId="77777777" w:rsidR="003240FA" w:rsidRPr="003240FA" w:rsidRDefault="003240FA" w:rsidP="003240FA">
      <w:pPr>
        <w:autoSpaceDE w:val="0"/>
        <w:autoSpaceDN w:val="0"/>
        <w:adjustRightInd w:val="0"/>
        <w:rPr>
          <w:rFonts w:ascii="Arial" w:hAnsi="Arial" w:cs="Arial"/>
          <w:sz w:val="24"/>
          <w:szCs w:val="24"/>
        </w:rPr>
      </w:pPr>
    </w:p>
    <w:p w14:paraId="5B49EC8C" w14:textId="2F0FFD80" w:rsidR="003240FA" w:rsidRPr="003240FA" w:rsidRDefault="003240FA" w:rsidP="0006421D">
      <w:pPr>
        <w:spacing w:after="165"/>
        <w:rPr>
          <w:rFonts w:ascii="Arial" w:hAnsi="Arial" w:cs="Arial"/>
          <w:sz w:val="24"/>
          <w:szCs w:val="24"/>
        </w:rPr>
      </w:pPr>
      <w:r w:rsidRPr="003240FA">
        <w:rPr>
          <w:rFonts w:ascii="Arial" w:hAnsi="Arial" w:cs="Arial"/>
          <w:sz w:val="24"/>
          <w:szCs w:val="24"/>
        </w:rPr>
        <w:t xml:space="preserve">Organisations which are fully compliant with the Equality Act 2010 can still have a gender pay gap. This is often due to having more males in senior and highly paid positions and females in lower paid and part-time roles. The gender pay gap is a mechanism by which organisations can examine this data and take positive action to reduce the gender pay gap. </w:t>
      </w:r>
      <w:r>
        <w:rPr>
          <w:rFonts w:ascii="Arial" w:hAnsi="Arial" w:cs="Arial"/>
          <w:sz w:val="24"/>
          <w:szCs w:val="24"/>
        </w:rPr>
        <w:t xml:space="preserve">It is not unlawful to have a gender pay gap; it is however important that organisations use the measure to understand representation of women in their organisation and take action to understand and tackle disparity. </w:t>
      </w:r>
    </w:p>
    <w:p w14:paraId="42A2A6D4" w14:textId="36672BE4" w:rsidR="00AD3D3C" w:rsidRPr="0032678E" w:rsidRDefault="004955C5" w:rsidP="0032678E">
      <w:pPr>
        <w:spacing w:after="165"/>
        <w:contextualSpacing/>
        <w:rPr>
          <w:rFonts w:ascii="Arial" w:hAnsi="Arial" w:cs="Arial"/>
          <w:b/>
          <w:bCs/>
          <w:sz w:val="28"/>
          <w:szCs w:val="28"/>
        </w:rPr>
      </w:pPr>
      <w:r>
        <w:rPr>
          <w:rFonts w:ascii="Arial" w:hAnsi="Arial" w:cs="Arial"/>
          <w:b/>
          <w:bCs/>
          <w:sz w:val="28"/>
          <w:szCs w:val="28"/>
        </w:rPr>
        <w:t>How do we measure it?</w:t>
      </w:r>
    </w:p>
    <w:p w14:paraId="26C99118" w14:textId="7BD81B5F" w:rsidR="0006421D" w:rsidRPr="0006421D" w:rsidRDefault="0006421D" w:rsidP="0032678E">
      <w:pPr>
        <w:spacing w:after="165"/>
        <w:contextualSpacing/>
        <w:rPr>
          <w:rFonts w:ascii="Arial" w:hAnsi="Arial" w:cs="Arial"/>
          <w:sz w:val="24"/>
          <w:szCs w:val="24"/>
        </w:rPr>
      </w:pPr>
      <w:r w:rsidRPr="0006421D">
        <w:rPr>
          <w:rFonts w:ascii="Arial" w:hAnsi="Arial" w:cs="Arial"/>
          <w:sz w:val="24"/>
          <w:szCs w:val="24"/>
        </w:rPr>
        <w:t>Our gender pay gap report includes 4 calculations regarding gender and pay roll data, these calculations are based on a snapshot of the staff who worked for us on the 31st Marc</w:t>
      </w:r>
      <w:r w:rsidR="003C491E">
        <w:rPr>
          <w:rFonts w:ascii="Arial" w:hAnsi="Arial" w:cs="Arial"/>
          <w:sz w:val="24"/>
          <w:szCs w:val="24"/>
        </w:rPr>
        <w:t xml:space="preserve">h </w:t>
      </w:r>
      <w:r w:rsidR="003C491E" w:rsidRPr="002C1C78">
        <w:rPr>
          <w:rFonts w:ascii="Arial" w:hAnsi="Arial" w:cs="Arial"/>
          <w:sz w:val="24"/>
          <w:szCs w:val="24"/>
        </w:rPr>
        <w:t>20</w:t>
      </w:r>
      <w:r w:rsidR="00911582" w:rsidRPr="002C1C78">
        <w:rPr>
          <w:rFonts w:ascii="Arial" w:hAnsi="Arial" w:cs="Arial"/>
          <w:sz w:val="24"/>
          <w:szCs w:val="24"/>
        </w:rPr>
        <w:t>20</w:t>
      </w:r>
      <w:r w:rsidRPr="002C1C78">
        <w:rPr>
          <w:rFonts w:ascii="Arial" w:hAnsi="Arial" w:cs="Arial"/>
          <w:sz w:val="24"/>
          <w:szCs w:val="24"/>
        </w:rPr>
        <w:t>:</w:t>
      </w:r>
      <w:r w:rsidRPr="0006421D">
        <w:rPr>
          <w:rFonts w:ascii="Arial" w:hAnsi="Arial" w:cs="Arial"/>
          <w:sz w:val="24"/>
          <w:szCs w:val="24"/>
        </w:rPr>
        <w:t xml:space="preserve"> </w:t>
      </w:r>
    </w:p>
    <w:p w14:paraId="1DD007CF" w14:textId="7483915C" w:rsidR="0006421D" w:rsidRPr="0006421D" w:rsidRDefault="0006421D" w:rsidP="0006421D">
      <w:pPr>
        <w:numPr>
          <w:ilvl w:val="0"/>
          <w:numId w:val="38"/>
        </w:numPr>
        <w:spacing w:before="100" w:beforeAutospacing="1" w:after="100" w:afterAutospacing="1"/>
        <w:ind w:left="495"/>
        <w:rPr>
          <w:rFonts w:ascii="Arial" w:hAnsi="Arial" w:cs="Arial"/>
          <w:sz w:val="24"/>
          <w:szCs w:val="24"/>
        </w:rPr>
      </w:pPr>
      <w:r>
        <w:rPr>
          <w:rFonts w:ascii="Arial" w:hAnsi="Arial" w:cs="Arial"/>
          <w:sz w:val="24"/>
          <w:szCs w:val="24"/>
        </w:rPr>
        <w:t>M</w:t>
      </w:r>
      <w:r w:rsidRPr="0006421D">
        <w:rPr>
          <w:rFonts w:ascii="Arial" w:hAnsi="Arial" w:cs="Arial"/>
          <w:sz w:val="24"/>
          <w:szCs w:val="24"/>
        </w:rPr>
        <w:t>ean gender pay gap in hourly pay</w:t>
      </w:r>
      <w:r w:rsidR="00276566">
        <w:rPr>
          <w:rFonts w:ascii="Arial" w:hAnsi="Arial" w:cs="Arial"/>
          <w:sz w:val="24"/>
          <w:szCs w:val="24"/>
        </w:rPr>
        <w:t xml:space="preserve"> </w:t>
      </w:r>
    </w:p>
    <w:p w14:paraId="50C84B9E" w14:textId="753FCDFB" w:rsidR="0006421D" w:rsidRPr="0006421D" w:rsidRDefault="0006421D" w:rsidP="0006421D">
      <w:pPr>
        <w:numPr>
          <w:ilvl w:val="0"/>
          <w:numId w:val="38"/>
        </w:numPr>
        <w:spacing w:before="100" w:beforeAutospacing="1" w:after="100" w:afterAutospacing="1"/>
        <w:ind w:left="495"/>
        <w:rPr>
          <w:rFonts w:ascii="Arial" w:hAnsi="Arial" w:cs="Arial"/>
          <w:sz w:val="24"/>
          <w:szCs w:val="24"/>
        </w:rPr>
      </w:pPr>
      <w:r>
        <w:rPr>
          <w:rFonts w:ascii="Arial" w:hAnsi="Arial" w:cs="Arial"/>
          <w:sz w:val="24"/>
          <w:szCs w:val="24"/>
        </w:rPr>
        <w:t>M</w:t>
      </w:r>
      <w:r w:rsidRPr="0006421D">
        <w:rPr>
          <w:rFonts w:ascii="Arial" w:hAnsi="Arial" w:cs="Arial"/>
          <w:sz w:val="24"/>
          <w:szCs w:val="24"/>
        </w:rPr>
        <w:t>edian gender pay gap in hourly pay</w:t>
      </w:r>
    </w:p>
    <w:p w14:paraId="2F09C7D0" w14:textId="1D34DA98" w:rsidR="0006421D" w:rsidRPr="0006421D" w:rsidRDefault="0006421D" w:rsidP="0006421D">
      <w:pPr>
        <w:numPr>
          <w:ilvl w:val="0"/>
          <w:numId w:val="38"/>
        </w:numPr>
        <w:spacing w:before="100" w:beforeAutospacing="1" w:after="100" w:afterAutospacing="1"/>
        <w:ind w:left="495"/>
        <w:rPr>
          <w:rFonts w:ascii="Arial" w:hAnsi="Arial" w:cs="Arial"/>
          <w:sz w:val="24"/>
          <w:szCs w:val="24"/>
        </w:rPr>
      </w:pPr>
      <w:r>
        <w:rPr>
          <w:rFonts w:ascii="Arial" w:hAnsi="Arial" w:cs="Arial"/>
          <w:sz w:val="24"/>
          <w:szCs w:val="24"/>
        </w:rPr>
        <w:t>P</w:t>
      </w:r>
      <w:r w:rsidRPr="0006421D">
        <w:rPr>
          <w:rFonts w:ascii="Arial" w:hAnsi="Arial" w:cs="Arial"/>
          <w:sz w:val="24"/>
          <w:szCs w:val="24"/>
        </w:rPr>
        <w:t>roportion of males and females receiving a bonus payment</w:t>
      </w:r>
    </w:p>
    <w:p w14:paraId="30DAE5F9" w14:textId="53F7373F" w:rsidR="00F33D63" w:rsidRDefault="0006421D" w:rsidP="00F33D63">
      <w:pPr>
        <w:numPr>
          <w:ilvl w:val="0"/>
          <w:numId w:val="38"/>
        </w:numPr>
        <w:spacing w:before="100" w:beforeAutospacing="1" w:after="100" w:afterAutospacing="1"/>
        <w:ind w:left="495"/>
        <w:rPr>
          <w:rFonts w:ascii="Arial" w:hAnsi="Arial" w:cs="Arial"/>
          <w:sz w:val="24"/>
          <w:szCs w:val="24"/>
        </w:rPr>
      </w:pPr>
      <w:r>
        <w:rPr>
          <w:rFonts w:ascii="Arial" w:hAnsi="Arial" w:cs="Arial"/>
          <w:sz w:val="24"/>
          <w:szCs w:val="24"/>
        </w:rPr>
        <w:t>P</w:t>
      </w:r>
      <w:r w:rsidRPr="0006421D">
        <w:rPr>
          <w:rFonts w:ascii="Arial" w:hAnsi="Arial" w:cs="Arial"/>
          <w:sz w:val="24"/>
          <w:szCs w:val="24"/>
        </w:rPr>
        <w:t>roportion of males and females in each pay quartile</w:t>
      </w:r>
    </w:p>
    <w:p w14:paraId="5016D19E" w14:textId="1B9CE356" w:rsidR="00364218" w:rsidRDefault="004D0152" w:rsidP="00D50F39">
      <w:pPr>
        <w:spacing w:before="100" w:beforeAutospacing="1" w:after="100" w:afterAutospacing="1"/>
        <w:rPr>
          <w:rFonts w:ascii="Arial" w:hAnsi="Arial" w:cs="Arial"/>
          <w:sz w:val="24"/>
          <w:szCs w:val="24"/>
        </w:rPr>
      </w:pPr>
      <w:r>
        <w:rPr>
          <w:rFonts w:ascii="Arial" w:hAnsi="Arial" w:cs="Arial"/>
          <w:sz w:val="24"/>
          <w:szCs w:val="24"/>
        </w:rPr>
        <w:t>These</w:t>
      </w:r>
      <w:r w:rsidR="00896F2F" w:rsidRPr="007F1790">
        <w:rPr>
          <w:rFonts w:ascii="Arial" w:hAnsi="Arial" w:cs="Arial"/>
          <w:sz w:val="24"/>
          <w:szCs w:val="24"/>
        </w:rPr>
        <w:t xml:space="preserve"> calculations provide insight into</w:t>
      </w:r>
      <w:r w:rsidR="00327477" w:rsidRPr="007F1790">
        <w:rPr>
          <w:rFonts w:ascii="Arial" w:hAnsi="Arial" w:cs="Arial"/>
          <w:sz w:val="24"/>
          <w:szCs w:val="24"/>
        </w:rPr>
        <w:t xml:space="preserve"> the </w:t>
      </w:r>
      <w:r w:rsidR="00800180" w:rsidRPr="007F1790">
        <w:rPr>
          <w:rFonts w:ascii="Arial" w:hAnsi="Arial" w:cs="Arial"/>
          <w:sz w:val="24"/>
          <w:szCs w:val="24"/>
        </w:rPr>
        <w:t>gap between average wages</w:t>
      </w:r>
      <w:r w:rsidR="00B02A44" w:rsidRPr="007F1790">
        <w:rPr>
          <w:rFonts w:ascii="Arial" w:hAnsi="Arial" w:cs="Arial"/>
          <w:sz w:val="24"/>
          <w:szCs w:val="24"/>
        </w:rPr>
        <w:t xml:space="preserve"> and representation </w:t>
      </w:r>
      <w:r w:rsidR="00987F8D" w:rsidRPr="007F1790">
        <w:rPr>
          <w:rFonts w:ascii="Arial" w:hAnsi="Arial" w:cs="Arial"/>
          <w:sz w:val="24"/>
          <w:szCs w:val="24"/>
        </w:rPr>
        <w:t xml:space="preserve">of men and women </w:t>
      </w:r>
      <w:r w:rsidR="0087433D" w:rsidRPr="007F1790">
        <w:rPr>
          <w:rFonts w:ascii="Arial" w:hAnsi="Arial" w:cs="Arial"/>
          <w:sz w:val="24"/>
          <w:szCs w:val="24"/>
        </w:rPr>
        <w:t>at our highest and lowest paid roles</w:t>
      </w:r>
      <w:r w:rsidR="000164E1">
        <w:rPr>
          <w:rFonts w:ascii="Arial" w:hAnsi="Arial" w:cs="Arial"/>
          <w:sz w:val="24"/>
          <w:szCs w:val="24"/>
        </w:rPr>
        <w:t xml:space="preserve">. </w:t>
      </w:r>
      <w:r w:rsidR="00CB0526" w:rsidRPr="007F1790">
        <w:rPr>
          <w:rFonts w:ascii="Arial" w:hAnsi="Arial" w:cs="Arial"/>
          <w:sz w:val="24"/>
          <w:szCs w:val="24"/>
        </w:rPr>
        <w:t>For our</w:t>
      </w:r>
      <w:r w:rsidR="00964EF2" w:rsidRPr="007F1790">
        <w:rPr>
          <w:rFonts w:ascii="Arial" w:hAnsi="Arial" w:cs="Arial"/>
          <w:sz w:val="24"/>
          <w:szCs w:val="24"/>
        </w:rPr>
        <w:t xml:space="preserve"> 2020 </w:t>
      </w:r>
      <w:r w:rsidRPr="007F1790">
        <w:rPr>
          <w:rFonts w:ascii="Arial" w:hAnsi="Arial" w:cs="Arial"/>
          <w:sz w:val="24"/>
          <w:szCs w:val="24"/>
        </w:rPr>
        <w:t>snapshot</w:t>
      </w:r>
      <w:r w:rsidR="00CB0526" w:rsidRPr="007F1790">
        <w:rPr>
          <w:rFonts w:ascii="Arial" w:hAnsi="Arial" w:cs="Arial"/>
          <w:sz w:val="24"/>
          <w:szCs w:val="24"/>
        </w:rPr>
        <w:t xml:space="preserve"> our</w:t>
      </w:r>
      <w:r w:rsidR="002143EA">
        <w:rPr>
          <w:rFonts w:ascii="Arial" w:hAnsi="Arial" w:cs="Arial"/>
          <w:sz w:val="24"/>
          <w:szCs w:val="24"/>
        </w:rPr>
        <w:t xml:space="preserve"> mean</w:t>
      </w:r>
      <w:r w:rsidR="00CB0526" w:rsidRPr="007F1790">
        <w:rPr>
          <w:rFonts w:ascii="Arial" w:hAnsi="Arial" w:cs="Arial"/>
          <w:sz w:val="24"/>
          <w:szCs w:val="24"/>
        </w:rPr>
        <w:t xml:space="preserve"> pay gap </w:t>
      </w:r>
      <w:r w:rsidR="00964EF2" w:rsidRPr="007F1790">
        <w:rPr>
          <w:rFonts w:ascii="Arial" w:hAnsi="Arial" w:cs="Arial"/>
          <w:sz w:val="24"/>
          <w:szCs w:val="24"/>
        </w:rPr>
        <w:t>has increased by 3.</w:t>
      </w:r>
      <w:r w:rsidR="00A33D30" w:rsidRPr="007F1790">
        <w:rPr>
          <w:rFonts w:ascii="Arial" w:hAnsi="Arial" w:cs="Arial"/>
          <w:sz w:val="24"/>
          <w:szCs w:val="24"/>
        </w:rPr>
        <w:t>23%</w:t>
      </w:r>
      <w:r w:rsidR="00964EF2" w:rsidRPr="007F1790">
        <w:rPr>
          <w:rFonts w:ascii="Arial" w:hAnsi="Arial" w:cs="Arial"/>
          <w:sz w:val="24"/>
          <w:szCs w:val="24"/>
        </w:rPr>
        <w:t xml:space="preserve"> </w:t>
      </w:r>
      <w:r w:rsidR="00A33D30" w:rsidRPr="007F1790">
        <w:rPr>
          <w:rFonts w:ascii="Arial" w:hAnsi="Arial" w:cs="Arial"/>
          <w:sz w:val="24"/>
          <w:szCs w:val="24"/>
        </w:rPr>
        <w:t>to 12.71</w:t>
      </w:r>
      <w:r w:rsidR="00A33D30" w:rsidRPr="00597404">
        <w:rPr>
          <w:rFonts w:ascii="Arial" w:hAnsi="Arial" w:cs="Arial"/>
          <w:sz w:val="24"/>
          <w:szCs w:val="24"/>
        </w:rPr>
        <w:t xml:space="preserve">% </w:t>
      </w:r>
      <w:r w:rsidR="00964EF2" w:rsidRPr="00597404">
        <w:rPr>
          <w:rFonts w:ascii="Arial" w:hAnsi="Arial" w:cs="Arial"/>
          <w:sz w:val="24"/>
          <w:szCs w:val="24"/>
        </w:rPr>
        <w:t xml:space="preserve">per cent. </w:t>
      </w:r>
      <w:r w:rsidR="00801EA4" w:rsidRPr="00597404">
        <w:rPr>
          <w:rFonts w:ascii="Arial" w:hAnsi="Arial" w:cs="Arial"/>
          <w:sz w:val="24"/>
          <w:szCs w:val="24"/>
        </w:rPr>
        <w:t>The Force’s median pay gap has also increased 20.</w:t>
      </w:r>
      <w:r w:rsidR="000E1D42" w:rsidRPr="00597404">
        <w:rPr>
          <w:rFonts w:ascii="Arial" w:hAnsi="Arial" w:cs="Arial"/>
          <w:sz w:val="24"/>
          <w:szCs w:val="24"/>
        </w:rPr>
        <w:t xml:space="preserve">23% from 0.38% to 20.65%. </w:t>
      </w:r>
      <w:r w:rsidR="00597404" w:rsidRPr="00597404">
        <w:rPr>
          <w:rFonts w:ascii="Arial" w:hAnsi="Arial" w:cs="Arial"/>
          <w:sz w:val="24"/>
          <w:szCs w:val="24"/>
        </w:rPr>
        <w:t>The Office</w:t>
      </w:r>
      <w:r w:rsidR="001D3036">
        <w:rPr>
          <w:rFonts w:ascii="Arial" w:hAnsi="Arial" w:cs="Arial"/>
          <w:sz w:val="24"/>
          <w:szCs w:val="24"/>
        </w:rPr>
        <w:t xml:space="preserve"> for</w:t>
      </w:r>
      <w:r w:rsidR="007F47E1" w:rsidRPr="00597404">
        <w:rPr>
          <w:rFonts w:ascii="Arial" w:hAnsi="Arial" w:cs="Arial"/>
          <w:sz w:val="24"/>
          <w:szCs w:val="24"/>
        </w:rPr>
        <w:t xml:space="preserve"> </w:t>
      </w:r>
      <w:r w:rsidR="00597404" w:rsidRPr="00597404">
        <w:rPr>
          <w:rFonts w:ascii="Arial" w:hAnsi="Arial" w:cs="Arial"/>
          <w:sz w:val="24"/>
          <w:szCs w:val="24"/>
        </w:rPr>
        <w:t>N</w:t>
      </w:r>
      <w:r w:rsidR="007F47E1" w:rsidRPr="00597404">
        <w:rPr>
          <w:rFonts w:ascii="Arial" w:hAnsi="Arial" w:cs="Arial"/>
          <w:sz w:val="24"/>
          <w:szCs w:val="24"/>
        </w:rPr>
        <w:t xml:space="preserve">ational </w:t>
      </w:r>
      <w:r w:rsidR="00597404" w:rsidRPr="00597404">
        <w:rPr>
          <w:rFonts w:ascii="Arial" w:hAnsi="Arial" w:cs="Arial"/>
          <w:sz w:val="24"/>
          <w:szCs w:val="24"/>
        </w:rPr>
        <w:t>S</w:t>
      </w:r>
      <w:r w:rsidR="007F47E1" w:rsidRPr="00597404">
        <w:rPr>
          <w:rFonts w:ascii="Arial" w:hAnsi="Arial" w:cs="Arial"/>
          <w:sz w:val="24"/>
          <w:szCs w:val="24"/>
        </w:rPr>
        <w:t xml:space="preserve">tatistics </w:t>
      </w:r>
      <w:r w:rsidR="00597404" w:rsidRPr="00597404">
        <w:rPr>
          <w:rFonts w:ascii="Arial" w:hAnsi="Arial" w:cs="Arial"/>
          <w:sz w:val="24"/>
          <w:szCs w:val="24"/>
        </w:rPr>
        <w:t>confirmed the UK average</w:t>
      </w:r>
      <w:r w:rsidR="007F47E1" w:rsidRPr="00597404">
        <w:rPr>
          <w:rFonts w:ascii="Arial" w:hAnsi="Arial" w:cs="Arial"/>
          <w:sz w:val="24"/>
          <w:szCs w:val="24"/>
        </w:rPr>
        <w:t xml:space="preserve"> gender pay gap (median gross hourly earnings) among all employees was 15.5% in 2020, down from 17.4% in 2019</w:t>
      </w:r>
      <w:r w:rsidR="007F47E1" w:rsidRPr="00D04DBE">
        <w:rPr>
          <w:rFonts w:ascii="Arial" w:hAnsi="Arial" w:cs="Arial"/>
          <w:sz w:val="24"/>
          <w:szCs w:val="24"/>
        </w:rPr>
        <w:t xml:space="preserve">. </w:t>
      </w:r>
      <w:r w:rsidR="00597404" w:rsidRPr="00D04DBE">
        <w:rPr>
          <w:rFonts w:ascii="Arial" w:hAnsi="Arial" w:cs="Arial"/>
          <w:sz w:val="24"/>
          <w:szCs w:val="24"/>
        </w:rPr>
        <w:t>Whilst it is disappointing to see this increase</w:t>
      </w:r>
      <w:r w:rsidR="001D3036" w:rsidRPr="00D04DBE">
        <w:rPr>
          <w:rFonts w:ascii="Arial" w:hAnsi="Arial" w:cs="Arial"/>
          <w:sz w:val="24"/>
          <w:szCs w:val="24"/>
        </w:rPr>
        <w:t xml:space="preserve"> and pass the national average, it is due to </w:t>
      </w:r>
      <w:r w:rsidR="00C25CDE" w:rsidRPr="00D04DBE">
        <w:rPr>
          <w:rFonts w:ascii="Arial" w:hAnsi="Arial" w:cs="Arial"/>
          <w:sz w:val="24"/>
          <w:szCs w:val="24"/>
        </w:rPr>
        <w:t xml:space="preserve">an </w:t>
      </w:r>
      <w:r w:rsidR="001D3036" w:rsidRPr="00D04DBE">
        <w:rPr>
          <w:rFonts w:ascii="Arial" w:hAnsi="Arial" w:cs="Arial"/>
          <w:sz w:val="24"/>
          <w:szCs w:val="24"/>
        </w:rPr>
        <w:t xml:space="preserve">essential change that took place as part of our transformation process. </w:t>
      </w:r>
      <w:r w:rsidR="00597404" w:rsidRPr="00D04DBE">
        <w:rPr>
          <w:rFonts w:ascii="Arial" w:hAnsi="Arial" w:cs="Arial"/>
          <w:sz w:val="24"/>
          <w:szCs w:val="24"/>
        </w:rPr>
        <w:t xml:space="preserve">In May 2019 our Force Control Room team, which included </w:t>
      </w:r>
      <w:r w:rsidR="00A504FE" w:rsidRPr="00D04DBE">
        <w:rPr>
          <w:rFonts w:ascii="Arial" w:hAnsi="Arial" w:cs="Arial"/>
          <w:sz w:val="24"/>
          <w:szCs w:val="24"/>
        </w:rPr>
        <w:t xml:space="preserve">150 </w:t>
      </w:r>
      <w:r w:rsidR="00597404" w:rsidRPr="00D04DBE">
        <w:rPr>
          <w:rFonts w:ascii="Arial" w:hAnsi="Arial" w:cs="Arial"/>
          <w:sz w:val="24"/>
          <w:szCs w:val="24"/>
        </w:rPr>
        <w:t>police staff</w:t>
      </w:r>
      <w:r w:rsidR="00D04DBE" w:rsidRPr="00D04DBE">
        <w:rPr>
          <w:rFonts w:ascii="Arial" w:hAnsi="Arial" w:cs="Arial"/>
          <w:sz w:val="24"/>
          <w:szCs w:val="24"/>
        </w:rPr>
        <w:t xml:space="preserve">, </w:t>
      </w:r>
      <w:r w:rsidR="00597404" w:rsidRPr="00D04DBE">
        <w:rPr>
          <w:rFonts w:ascii="Arial" w:hAnsi="Arial" w:cs="Arial"/>
          <w:sz w:val="24"/>
          <w:szCs w:val="24"/>
        </w:rPr>
        <w:t xml:space="preserve">were </w:t>
      </w:r>
      <w:proofErr w:type="spellStart"/>
      <w:r w:rsidR="00597404" w:rsidRPr="00D04DBE">
        <w:rPr>
          <w:rFonts w:ascii="Arial" w:hAnsi="Arial" w:cs="Arial"/>
          <w:sz w:val="24"/>
          <w:szCs w:val="24"/>
        </w:rPr>
        <w:t>tupe</w:t>
      </w:r>
      <w:proofErr w:type="spellEnd"/>
      <w:r w:rsidR="00597404" w:rsidRPr="00D04DBE">
        <w:rPr>
          <w:rFonts w:ascii="Arial" w:hAnsi="Arial" w:cs="Arial"/>
          <w:sz w:val="24"/>
          <w:szCs w:val="24"/>
        </w:rPr>
        <w:t xml:space="preserve"> transferred from </w:t>
      </w:r>
      <w:r w:rsidR="008B1EC5" w:rsidRPr="00D04DBE">
        <w:rPr>
          <w:rFonts w:ascii="Arial" w:hAnsi="Arial" w:cs="Arial"/>
          <w:sz w:val="24"/>
          <w:szCs w:val="24"/>
        </w:rPr>
        <w:t xml:space="preserve">our outsourced services contract provider </w:t>
      </w:r>
      <w:r w:rsidR="00597404" w:rsidRPr="00D04DBE">
        <w:rPr>
          <w:rFonts w:ascii="Arial" w:hAnsi="Arial" w:cs="Arial"/>
          <w:sz w:val="24"/>
          <w:szCs w:val="24"/>
        </w:rPr>
        <w:t xml:space="preserve">Sopra Steria back to the Force. </w:t>
      </w:r>
      <w:r w:rsidR="008B1EC5" w:rsidRPr="00D04DBE">
        <w:rPr>
          <w:rFonts w:ascii="Arial" w:hAnsi="Arial" w:cs="Arial"/>
          <w:sz w:val="24"/>
          <w:szCs w:val="24"/>
        </w:rPr>
        <w:t>By having the Force Control Room team as direct employees, we now have greater flexibility and control to implement chang</w:t>
      </w:r>
      <w:r w:rsidR="001D3036" w:rsidRPr="00D04DBE">
        <w:rPr>
          <w:rFonts w:ascii="Arial" w:hAnsi="Arial" w:cs="Arial"/>
          <w:sz w:val="24"/>
          <w:szCs w:val="24"/>
        </w:rPr>
        <w:t xml:space="preserve">es that meet our workforce’s needs and </w:t>
      </w:r>
      <w:r w:rsidR="008B1EC5" w:rsidRPr="00D04DBE">
        <w:rPr>
          <w:rFonts w:ascii="Arial" w:hAnsi="Arial" w:cs="Arial"/>
          <w:sz w:val="24"/>
          <w:szCs w:val="24"/>
        </w:rPr>
        <w:t>keep our communities safe.</w:t>
      </w:r>
      <w:r w:rsidR="008B1EC5">
        <w:rPr>
          <w:rFonts w:ascii="Arial" w:hAnsi="Arial" w:cs="Arial"/>
          <w:sz w:val="24"/>
          <w:szCs w:val="24"/>
        </w:rPr>
        <w:t xml:space="preserve"> </w:t>
      </w:r>
      <w:r w:rsidR="004275C4" w:rsidRPr="00DC19E6">
        <w:rPr>
          <w:rFonts w:ascii="Arial" w:hAnsi="Arial" w:cs="Arial"/>
          <w:sz w:val="24"/>
          <w:szCs w:val="24"/>
        </w:rPr>
        <w:t>As t</w:t>
      </w:r>
      <w:r w:rsidR="003608EB" w:rsidRPr="00DC19E6">
        <w:rPr>
          <w:rFonts w:ascii="Arial" w:hAnsi="Arial" w:cs="Arial"/>
          <w:sz w:val="24"/>
          <w:szCs w:val="24"/>
        </w:rPr>
        <w:t xml:space="preserve">he force control room is staffed </w:t>
      </w:r>
      <w:r w:rsidR="004275C4" w:rsidRPr="00DC19E6">
        <w:rPr>
          <w:rFonts w:ascii="Arial" w:hAnsi="Arial" w:cs="Arial"/>
          <w:sz w:val="24"/>
          <w:szCs w:val="24"/>
        </w:rPr>
        <w:t xml:space="preserve">predominantly </w:t>
      </w:r>
      <w:r w:rsidR="004275C4" w:rsidRPr="00DC19E6">
        <w:rPr>
          <w:rFonts w:ascii="Arial" w:hAnsi="Arial" w:cs="Arial"/>
          <w:sz w:val="24"/>
          <w:szCs w:val="24"/>
        </w:rPr>
        <w:lastRenderedPageBreak/>
        <w:t>by women</w:t>
      </w:r>
      <w:r w:rsidR="00FB5132" w:rsidRPr="00DC19E6">
        <w:rPr>
          <w:rFonts w:ascii="Arial" w:hAnsi="Arial" w:cs="Arial"/>
          <w:sz w:val="24"/>
          <w:szCs w:val="24"/>
        </w:rPr>
        <w:t xml:space="preserve"> whose basic hourly pay rate is </w:t>
      </w:r>
      <w:r w:rsidR="00787326" w:rsidRPr="00DC19E6">
        <w:rPr>
          <w:rFonts w:ascii="Arial" w:hAnsi="Arial" w:cs="Arial"/>
          <w:sz w:val="24"/>
          <w:szCs w:val="24"/>
        </w:rPr>
        <w:t xml:space="preserve">within the lower quartile of our </w:t>
      </w:r>
      <w:r w:rsidR="00361E01" w:rsidRPr="00DC19E6">
        <w:rPr>
          <w:rFonts w:ascii="Arial" w:hAnsi="Arial" w:cs="Arial"/>
          <w:sz w:val="24"/>
          <w:szCs w:val="24"/>
        </w:rPr>
        <w:t>average</w:t>
      </w:r>
      <w:r w:rsidR="00787326" w:rsidRPr="00DC19E6">
        <w:rPr>
          <w:rFonts w:ascii="Arial" w:hAnsi="Arial" w:cs="Arial"/>
          <w:sz w:val="24"/>
          <w:szCs w:val="24"/>
        </w:rPr>
        <w:t xml:space="preserve"> pay, this has had a direct immediate impact on our </w:t>
      </w:r>
      <w:r w:rsidR="00361E01" w:rsidRPr="00DC19E6">
        <w:rPr>
          <w:rFonts w:ascii="Arial" w:hAnsi="Arial" w:cs="Arial"/>
          <w:sz w:val="24"/>
          <w:szCs w:val="24"/>
        </w:rPr>
        <w:t>gender pay gap.</w:t>
      </w:r>
    </w:p>
    <w:p w14:paraId="111E1F3A" w14:textId="3A15E3D1" w:rsidR="0006421D" w:rsidRPr="0023165D" w:rsidRDefault="0023165D" w:rsidP="0006421D">
      <w:pPr>
        <w:spacing w:before="100" w:beforeAutospacing="1" w:after="100" w:afterAutospacing="1"/>
        <w:rPr>
          <w:rFonts w:ascii="Arial" w:hAnsi="Arial" w:cs="Arial"/>
          <w:b/>
          <w:sz w:val="32"/>
          <w:szCs w:val="24"/>
        </w:rPr>
      </w:pPr>
      <w:r w:rsidRPr="0023165D">
        <w:rPr>
          <w:rFonts w:ascii="Arial" w:hAnsi="Arial" w:cs="Arial"/>
          <w:b/>
          <w:sz w:val="32"/>
          <w:szCs w:val="24"/>
        </w:rPr>
        <w:t xml:space="preserve">MEAN </w:t>
      </w:r>
      <w:r w:rsidR="00F33D63">
        <w:rPr>
          <w:rFonts w:ascii="Arial" w:hAnsi="Arial" w:cs="Arial"/>
          <w:b/>
          <w:sz w:val="32"/>
          <w:szCs w:val="24"/>
        </w:rPr>
        <w:t xml:space="preserve">&amp; MEDIAN </w:t>
      </w:r>
      <w:r w:rsidRPr="0023165D">
        <w:rPr>
          <w:rFonts w:ascii="Arial" w:hAnsi="Arial" w:cs="Arial"/>
          <w:b/>
          <w:sz w:val="32"/>
          <w:szCs w:val="24"/>
        </w:rPr>
        <w:t>GENDER PAY GAP IN HOURLY PAY</w:t>
      </w:r>
    </w:p>
    <w:p w14:paraId="3CBA8A10" w14:textId="19528D9F" w:rsidR="00F33D63" w:rsidRDefault="00F33D63" w:rsidP="00F33D63">
      <w:pPr>
        <w:contextualSpacing/>
        <w:rPr>
          <w:rFonts w:ascii="Arial" w:hAnsi="Arial" w:cs="Arial"/>
          <w:b/>
          <w:bCs/>
          <w:sz w:val="28"/>
          <w:szCs w:val="28"/>
        </w:rPr>
      </w:pPr>
      <w:r>
        <w:rPr>
          <w:rFonts w:ascii="Arial" w:hAnsi="Arial" w:cs="Arial"/>
          <w:b/>
          <w:bCs/>
          <w:sz w:val="28"/>
          <w:szCs w:val="28"/>
        </w:rPr>
        <w:t>What is our mean pay gap?</w:t>
      </w:r>
    </w:p>
    <w:p w14:paraId="0F0FDC30" w14:textId="79827B30" w:rsidR="00D846FD" w:rsidRPr="00D846FD" w:rsidRDefault="00D846FD" w:rsidP="00D846FD">
      <w:pPr>
        <w:spacing w:after="165"/>
        <w:contextualSpacing/>
        <w:rPr>
          <w:rFonts w:ascii="Arial" w:hAnsi="Arial" w:cs="Arial"/>
          <w:sz w:val="24"/>
          <w:szCs w:val="24"/>
        </w:rPr>
      </w:pPr>
      <w:r w:rsidRPr="0006421D">
        <w:rPr>
          <w:rFonts w:ascii="Arial" w:hAnsi="Arial" w:cs="Arial"/>
          <w:sz w:val="24"/>
          <w:szCs w:val="24"/>
        </w:rPr>
        <w:t xml:space="preserve">Mean is the average hourly rate of pay, calculated by adding the hourly pay rate for employees then dividing by the number of </w:t>
      </w:r>
      <w:r>
        <w:rPr>
          <w:rFonts w:ascii="Arial" w:hAnsi="Arial" w:cs="Arial"/>
          <w:sz w:val="24"/>
          <w:szCs w:val="24"/>
        </w:rPr>
        <w:t xml:space="preserve">all full pay relevant </w:t>
      </w:r>
      <w:r w:rsidRPr="0006421D">
        <w:rPr>
          <w:rFonts w:ascii="Arial" w:hAnsi="Arial" w:cs="Arial"/>
          <w:sz w:val="24"/>
          <w:szCs w:val="24"/>
        </w:rPr>
        <w:t xml:space="preserve">employees. </w:t>
      </w:r>
    </w:p>
    <w:tbl>
      <w:tblPr>
        <w:tblStyle w:val="TableGrid"/>
        <w:tblW w:w="0" w:type="auto"/>
        <w:tblLook w:val="04A0" w:firstRow="1" w:lastRow="0" w:firstColumn="1" w:lastColumn="0" w:noHBand="0" w:noVBand="1"/>
      </w:tblPr>
      <w:tblGrid>
        <w:gridCol w:w="1980"/>
        <w:gridCol w:w="7081"/>
      </w:tblGrid>
      <w:tr w:rsidR="00F33D63" w14:paraId="2BA79B84" w14:textId="77777777" w:rsidTr="00F33D63">
        <w:tc>
          <w:tcPr>
            <w:tcW w:w="1980" w:type="dxa"/>
            <w:vAlign w:val="bottom"/>
          </w:tcPr>
          <w:p w14:paraId="0DCD01F1" w14:textId="16A92711" w:rsidR="00F33D63" w:rsidRPr="00F33D63" w:rsidRDefault="00F33D63" w:rsidP="00F33D63">
            <w:pPr>
              <w:spacing w:after="165"/>
              <w:contextualSpacing/>
              <w:rPr>
                <w:rFonts w:ascii="Arial" w:hAnsi="Arial" w:cs="Arial"/>
                <w:b/>
                <w:sz w:val="24"/>
                <w:szCs w:val="24"/>
              </w:rPr>
            </w:pPr>
            <w:r w:rsidRPr="00F33D63">
              <w:rPr>
                <w:rFonts w:ascii="Arial" w:hAnsi="Arial" w:cs="Arial"/>
                <w:b/>
                <w:sz w:val="24"/>
                <w:szCs w:val="24"/>
              </w:rPr>
              <w:t>Police Officers</w:t>
            </w:r>
          </w:p>
        </w:tc>
        <w:tc>
          <w:tcPr>
            <w:tcW w:w="7081" w:type="dxa"/>
            <w:vAlign w:val="bottom"/>
          </w:tcPr>
          <w:p w14:paraId="0CD03C57" w14:textId="2F89EC64" w:rsidR="00F33D63" w:rsidRDefault="00F33D63" w:rsidP="00F33D63">
            <w:pPr>
              <w:spacing w:after="165"/>
              <w:contextualSpacing/>
              <w:rPr>
                <w:rFonts w:ascii="Arial" w:hAnsi="Arial" w:cs="Arial"/>
                <w:sz w:val="24"/>
                <w:szCs w:val="24"/>
              </w:rPr>
            </w:pPr>
            <w:r w:rsidRPr="00F33D63">
              <w:rPr>
                <w:rFonts w:ascii="Arial" w:hAnsi="Arial" w:cs="Arial"/>
                <w:sz w:val="24"/>
                <w:szCs w:val="24"/>
              </w:rPr>
              <w:t>Males are pa</w:t>
            </w:r>
            <w:r>
              <w:rPr>
                <w:rFonts w:ascii="Arial" w:hAnsi="Arial" w:cs="Arial"/>
                <w:sz w:val="24"/>
                <w:szCs w:val="24"/>
              </w:rPr>
              <w:t xml:space="preserve">id an average hourly rate of </w:t>
            </w:r>
            <w:r w:rsidR="009D716B" w:rsidRPr="009D716B">
              <w:rPr>
                <w:rFonts w:ascii="Arial" w:hAnsi="Arial" w:cs="Arial"/>
                <w:sz w:val="24"/>
                <w:szCs w:val="24"/>
              </w:rPr>
              <w:t>7.36</w:t>
            </w:r>
            <w:r w:rsidRPr="00F33D63">
              <w:rPr>
                <w:rFonts w:ascii="Arial" w:hAnsi="Arial" w:cs="Arial"/>
                <w:sz w:val="24"/>
                <w:szCs w:val="24"/>
              </w:rPr>
              <w:t>% higher than females.</w:t>
            </w:r>
          </w:p>
        </w:tc>
      </w:tr>
      <w:tr w:rsidR="00F33D63" w14:paraId="372F62E4" w14:textId="77777777" w:rsidTr="00833A06">
        <w:trPr>
          <w:trHeight w:val="62"/>
        </w:trPr>
        <w:tc>
          <w:tcPr>
            <w:tcW w:w="1980" w:type="dxa"/>
            <w:vAlign w:val="bottom"/>
          </w:tcPr>
          <w:p w14:paraId="5805DC7C" w14:textId="724C81BA" w:rsidR="00F33D63" w:rsidRPr="00F33D63" w:rsidRDefault="00F33D63" w:rsidP="00F33D63">
            <w:pPr>
              <w:spacing w:after="165"/>
              <w:contextualSpacing/>
              <w:rPr>
                <w:rFonts w:ascii="Arial" w:hAnsi="Arial" w:cs="Arial"/>
                <w:b/>
                <w:sz w:val="24"/>
                <w:szCs w:val="24"/>
              </w:rPr>
            </w:pPr>
            <w:r w:rsidRPr="00F33D63">
              <w:rPr>
                <w:rFonts w:ascii="Arial" w:hAnsi="Arial" w:cs="Arial"/>
                <w:b/>
                <w:sz w:val="24"/>
                <w:szCs w:val="24"/>
              </w:rPr>
              <w:t>Police Staff</w:t>
            </w:r>
          </w:p>
        </w:tc>
        <w:tc>
          <w:tcPr>
            <w:tcW w:w="7081" w:type="dxa"/>
            <w:shd w:val="clear" w:color="auto" w:fill="auto"/>
            <w:vAlign w:val="bottom"/>
          </w:tcPr>
          <w:p w14:paraId="73E87076" w14:textId="2AF71AA8" w:rsidR="00F33D63" w:rsidRDefault="00F33D63" w:rsidP="00F33D63">
            <w:pPr>
              <w:spacing w:after="165"/>
              <w:contextualSpacing/>
              <w:rPr>
                <w:rFonts w:ascii="Arial" w:hAnsi="Arial" w:cs="Arial"/>
                <w:sz w:val="24"/>
                <w:szCs w:val="24"/>
              </w:rPr>
            </w:pPr>
            <w:r w:rsidRPr="00F33D63">
              <w:rPr>
                <w:rFonts w:ascii="Arial" w:hAnsi="Arial" w:cs="Arial"/>
                <w:sz w:val="24"/>
                <w:szCs w:val="24"/>
              </w:rPr>
              <w:t>Males are pa</w:t>
            </w:r>
            <w:r w:rsidRPr="00833A06">
              <w:rPr>
                <w:rFonts w:ascii="Arial" w:hAnsi="Arial" w:cs="Arial"/>
                <w:sz w:val="24"/>
                <w:szCs w:val="24"/>
              </w:rPr>
              <w:t xml:space="preserve">id an average hourly rate of </w:t>
            </w:r>
            <w:r w:rsidR="00B264CC">
              <w:rPr>
                <w:rFonts w:ascii="Arial" w:hAnsi="Arial" w:cs="Arial"/>
                <w:sz w:val="24"/>
                <w:szCs w:val="24"/>
              </w:rPr>
              <w:t>5.28</w:t>
            </w:r>
            <w:r w:rsidR="00B264CC" w:rsidRPr="00F33D63">
              <w:rPr>
                <w:rFonts w:ascii="Arial" w:hAnsi="Arial" w:cs="Arial"/>
                <w:sz w:val="24"/>
                <w:szCs w:val="24"/>
              </w:rPr>
              <w:t xml:space="preserve">% </w:t>
            </w:r>
            <w:r w:rsidR="00833A06" w:rsidRPr="00833A06">
              <w:rPr>
                <w:rFonts w:ascii="Arial" w:hAnsi="Arial" w:cs="Arial"/>
                <w:sz w:val="24"/>
                <w:szCs w:val="24"/>
              </w:rPr>
              <w:t xml:space="preserve">higher </w:t>
            </w:r>
            <w:r w:rsidRPr="00F33D63">
              <w:rPr>
                <w:rFonts w:ascii="Arial" w:hAnsi="Arial" w:cs="Arial"/>
                <w:sz w:val="24"/>
                <w:szCs w:val="24"/>
              </w:rPr>
              <w:t>than females.</w:t>
            </w:r>
          </w:p>
        </w:tc>
      </w:tr>
      <w:tr w:rsidR="00F33D63" w14:paraId="24F6F513" w14:textId="77777777" w:rsidTr="00F33D63">
        <w:tc>
          <w:tcPr>
            <w:tcW w:w="1980" w:type="dxa"/>
            <w:vAlign w:val="bottom"/>
          </w:tcPr>
          <w:p w14:paraId="2FF1A0C4" w14:textId="7C19B281" w:rsidR="00F33D63" w:rsidRPr="00F33D63" w:rsidRDefault="00F33D63" w:rsidP="00F33D63">
            <w:pPr>
              <w:spacing w:after="165"/>
              <w:contextualSpacing/>
              <w:rPr>
                <w:rFonts w:ascii="Arial" w:hAnsi="Arial" w:cs="Arial"/>
                <w:b/>
                <w:sz w:val="24"/>
                <w:szCs w:val="24"/>
              </w:rPr>
            </w:pPr>
            <w:r w:rsidRPr="00F33D63">
              <w:rPr>
                <w:rFonts w:ascii="Arial" w:hAnsi="Arial" w:cs="Arial"/>
                <w:b/>
                <w:sz w:val="24"/>
                <w:szCs w:val="24"/>
              </w:rPr>
              <w:t>Combined</w:t>
            </w:r>
          </w:p>
        </w:tc>
        <w:tc>
          <w:tcPr>
            <w:tcW w:w="7081" w:type="dxa"/>
            <w:vAlign w:val="bottom"/>
          </w:tcPr>
          <w:p w14:paraId="63B1542C" w14:textId="2D1B2D49" w:rsidR="00F33D63" w:rsidRDefault="00F33D63" w:rsidP="00F33D63">
            <w:pPr>
              <w:spacing w:after="165"/>
              <w:contextualSpacing/>
              <w:rPr>
                <w:rFonts w:ascii="Arial" w:hAnsi="Arial" w:cs="Arial"/>
                <w:sz w:val="24"/>
                <w:szCs w:val="24"/>
              </w:rPr>
            </w:pPr>
            <w:r w:rsidRPr="00F33D63">
              <w:rPr>
                <w:rFonts w:ascii="Arial" w:hAnsi="Arial" w:cs="Arial"/>
                <w:sz w:val="24"/>
                <w:szCs w:val="24"/>
              </w:rPr>
              <w:t>Males are pa</w:t>
            </w:r>
            <w:r>
              <w:rPr>
                <w:rFonts w:ascii="Arial" w:hAnsi="Arial" w:cs="Arial"/>
                <w:sz w:val="24"/>
                <w:szCs w:val="24"/>
              </w:rPr>
              <w:t xml:space="preserve">id an average hourly rate of </w:t>
            </w:r>
            <w:r w:rsidR="00862759">
              <w:rPr>
                <w:rFonts w:ascii="Arial" w:hAnsi="Arial" w:cs="Arial"/>
                <w:sz w:val="24"/>
                <w:szCs w:val="24"/>
              </w:rPr>
              <w:t>12.71</w:t>
            </w:r>
            <w:r w:rsidRPr="00F33D63">
              <w:rPr>
                <w:rFonts w:ascii="Arial" w:hAnsi="Arial" w:cs="Arial"/>
                <w:sz w:val="24"/>
                <w:szCs w:val="24"/>
              </w:rPr>
              <w:t>% higher than females.</w:t>
            </w:r>
          </w:p>
        </w:tc>
      </w:tr>
    </w:tbl>
    <w:p w14:paraId="3477F64B" w14:textId="77777777" w:rsidR="00D846FD" w:rsidRDefault="00D846FD" w:rsidP="0023165D">
      <w:pPr>
        <w:spacing w:after="165"/>
        <w:contextualSpacing/>
        <w:rPr>
          <w:rFonts w:ascii="Arial" w:hAnsi="Arial" w:cs="Arial"/>
          <w:sz w:val="24"/>
          <w:szCs w:val="24"/>
        </w:rPr>
      </w:pPr>
    </w:p>
    <w:p w14:paraId="1E160494" w14:textId="77777777" w:rsidR="00D846FD" w:rsidRDefault="00F33D63" w:rsidP="00D846FD">
      <w:pPr>
        <w:spacing w:after="165"/>
        <w:contextualSpacing/>
        <w:rPr>
          <w:rFonts w:ascii="Arial" w:hAnsi="Arial" w:cs="Arial"/>
          <w:sz w:val="24"/>
          <w:szCs w:val="24"/>
        </w:rPr>
      </w:pPr>
      <w:r>
        <w:rPr>
          <w:rFonts w:ascii="Arial" w:hAnsi="Arial" w:cs="Arial"/>
          <w:b/>
          <w:bCs/>
          <w:sz w:val="28"/>
          <w:szCs w:val="28"/>
        </w:rPr>
        <w:t>What is our median pay gap?</w:t>
      </w:r>
      <w:r w:rsidR="00D846FD" w:rsidRPr="00D846FD">
        <w:rPr>
          <w:rFonts w:ascii="Arial" w:hAnsi="Arial" w:cs="Arial"/>
          <w:sz w:val="24"/>
          <w:szCs w:val="24"/>
        </w:rPr>
        <w:t xml:space="preserve"> </w:t>
      </w:r>
    </w:p>
    <w:p w14:paraId="164F928A" w14:textId="53FDB9F9" w:rsidR="00D846FD" w:rsidRPr="00D846FD" w:rsidRDefault="00D846FD" w:rsidP="00D846FD">
      <w:pPr>
        <w:spacing w:after="165"/>
        <w:contextualSpacing/>
        <w:rPr>
          <w:rFonts w:ascii="Arial" w:hAnsi="Arial" w:cs="Arial"/>
          <w:sz w:val="24"/>
          <w:szCs w:val="24"/>
        </w:rPr>
      </w:pPr>
      <w:r w:rsidRPr="0006421D">
        <w:rPr>
          <w:rFonts w:ascii="Arial" w:hAnsi="Arial" w:cs="Arial"/>
          <w:sz w:val="24"/>
          <w:szCs w:val="24"/>
        </w:rPr>
        <w:t xml:space="preserve">Median is the middle hourly pay rate, when you arrange your pay rates in order from lowest to highest. </w:t>
      </w:r>
    </w:p>
    <w:tbl>
      <w:tblPr>
        <w:tblStyle w:val="TableGrid"/>
        <w:tblW w:w="0" w:type="auto"/>
        <w:tblLook w:val="04A0" w:firstRow="1" w:lastRow="0" w:firstColumn="1" w:lastColumn="0" w:noHBand="0" w:noVBand="1"/>
      </w:tblPr>
      <w:tblGrid>
        <w:gridCol w:w="1980"/>
        <w:gridCol w:w="7081"/>
      </w:tblGrid>
      <w:tr w:rsidR="00F33D63" w14:paraId="44953507" w14:textId="77777777" w:rsidTr="00F33D63">
        <w:tc>
          <w:tcPr>
            <w:tcW w:w="1980" w:type="dxa"/>
            <w:vAlign w:val="bottom"/>
          </w:tcPr>
          <w:p w14:paraId="49332E26" w14:textId="77777777" w:rsidR="00F33D63" w:rsidRPr="00F33D63" w:rsidRDefault="00F33D63" w:rsidP="00164FEE">
            <w:pPr>
              <w:spacing w:after="165"/>
              <w:contextualSpacing/>
              <w:rPr>
                <w:rFonts w:ascii="Arial" w:hAnsi="Arial" w:cs="Arial"/>
                <w:b/>
                <w:sz w:val="24"/>
                <w:szCs w:val="24"/>
              </w:rPr>
            </w:pPr>
            <w:r w:rsidRPr="00F33D63">
              <w:rPr>
                <w:rFonts w:ascii="Arial" w:hAnsi="Arial" w:cs="Arial"/>
                <w:b/>
                <w:sz w:val="24"/>
                <w:szCs w:val="24"/>
              </w:rPr>
              <w:t>Police Officers</w:t>
            </w:r>
          </w:p>
        </w:tc>
        <w:tc>
          <w:tcPr>
            <w:tcW w:w="7081" w:type="dxa"/>
            <w:vAlign w:val="bottom"/>
          </w:tcPr>
          <w:p w14:paraId="4B7E3A73" w14:textId="4691EB92" w:rsidR="00F33D63" w:rsidRPr="00F33D63" w:rsidRDefault="00F33D63" w:rsidP="00164FEE">
            <w:pPr>
              <w:spacing w:after="165"/>
              <w:contextualSpacing/>
              <w:rPr>
                <w:rFonts w:ascii="Arial" w:hAnsi="Arial" w:cs="Arial"/>
                <w:sz w:val="24"/>
                <w:szCs w:val="24"/>
              </w:rPr>
            </w:pPr>
            <w:r w:rsidRPr="00F33D63">
              <w:rPr>
                <w:rFonts w:ascii="Arial" w:hAnsi="Arial" w:cs="Arial"/>
                <w:color w:val="000000"/>
                <w:sz w:val="24"/>
                <w:szCs w:val="24"/>
              </w:rPr>
              <w:t>Males have</w:t>
            </w:r>
            <w:r w:rsidR="00833A06">
              <w:rPr>
                <w:rFonts w:ascii="Arial" w:hAnsi="Arial" w:cs="Arial"/>
                <w:color w:val="000000"/>
                <w:sz w:val="24"/>
                <w:szCs w:val="24"/>
              </w:rPr>
              <w:t xml:space="preserve"> a</w:t>
            </w:r>
            <w:r w:rsidRPr="00F33D63">
              <w:rPr>
                <w:rFonts w:ascii="Arial" w:hAnsi="Arial" w:cs="Arial"/>
                <w:color w:val="000000"/>
                <w:sz w:val="24"/>
                <w:szCs w:val="24"/>
              </w:rPr>
              <w:t xml:space="preserve"> </w:t>
            </w:r>
            <w:r w:rsidR="00F30A55">
              <w:rPr>
                <w:rFonts w:ascii="Arial" w:hAnsi="Arial" w:cs="Arial"/>
                <w:color w:val="000000"/>
                <w:sz w:val="24"/>
                <w:szCs w:val="24"/>
              </w:rPr>
              <w:t>0.98</w:t>
            </w:r>
            <w:r w:rsidR="00833A06" w:rsidRPr="00F33D63">
              <w:rPr>
                <w:rFonts w:ascii="Arial" w:hAnsi="Arial" w:cs="Arial"/>
                <w:color w:val="000000"/>
                <w:sz w:val="24"/>
                <w:szCs w:val="24"/>
              </w:rPr>
              <w:t>% higher median hourly rate than females.</w:t>
            </w:r>
          </w:p>
        </w:tc>
      </w:tr>
      <w:tr w:rsidR="00F33D63" w14:paraId="11A085FC" w14:textId="77777777" w:rsidTr="00F33D63">
        <w:trPr>
          <w:trHeight w:val="62"/>
        </w:trPr>
        <w:tc>
          <w:tcPr>
            <w:tcW w:w="1980" w:type="dxa"/>
            <w:vAlign w:val="bottom"/>
          </w:tcPr>
          <w:p w14:paraId="2B2032EC" w14:textId="77777777" w:rsidR="00F33D63" w:rsidRPr="00F33D63" w:rsidRDefault="00F33D63" w:rsidP="00164FEE">
            <w:pPr>
              <w:spacing w:after="165"/>
              <w:contextualSpacing/>
              <w:rPr>
                <w:rFonts w:ascii="Arial" w:hAnsi="Arial" w:cs="Arial"/>
                <w:b/>
                <w:sz w:val="24"/>
                <w:szCs w:val="24"/>
              </w:rPr>
            </w:pPr>
            <w:r w:rsidRPr="00F33D63">
              <w:rPr>
                <w:rFonts w:ascii="Arial" w:hAnsi="Arial" w:cs="Arial"/>
                <w:b/>
                <w:sz w:val="24"/>
                <w:szCs w:val="24"/>
              </w:rPr>
              <w:t>Police Staff</w:t>
            </w:r>
          </w:p>
        </w:tc>
        <w:tc>
          <w:tcPr>
            <w:tcW w:w="7081" w:type="dxa"/>
            <w:vAlign w:val="bottom"/>
          </w:tcPr>
          <w:p w14:paraId="0D4E585C" w14:textId="2812BB72" w:rsidR="00F33D63" w:rsidRPr="00F33D63" w:rsidRDefault="00F33D63" w:rsidP="00164FEE">
            <w:pPr>
              <w:spacing w:after="165"/>
              <w:contextualSpacing/>
              <w:rPr>
                <w:rFonts w:ascii="Arial" w:hAnsi="Arial" w:cs="Arial"/>
                <w:sz w:val="24"/>
                <w:szCs w:val="24"/>
              </w:rPr>
            </w:pPr>
            <w:r w:rsidRPr="00F33D63">
              <w:rPr>
                <w:rFonts w:ascii="Arial" w:hAnsi="Arial" w:cs="Arial"/>
                <w:color w:val="000000"/>
                <w:sz w:val="24"/>
                <w:szCs w:val="24"/>
              </w:rPr>
              <w:t>Males h</w:t>
            </w:r>
            <w:r w:rsidR="00833A06">
              <w:rPr>
                <w:rFonts w:ascii="Arial" w:hAnsi="Arial" w:cs="Arial"/>
                <w:color w:val="000000"/>
                <w:sz w:val="24"/>
                <w:szCs w:val="24"/>
              </w:rPr>
              <w:t xml:space="preserve">ave a </w:t>
            </w:r>
            <w:r w:rsidR="00745785">
              <w:rPr>
                <w:rFonts w:ascii="Arial" w:hAnsi="Arial" w:cs="Arial"/>
                <w:color w:val="000000"/>
                <w:sz w:val="24"/>
                <w:szCs w:val="24"/>
              </w:rPr>
              <w:t xml:space="preserve">5.07% </w:t>
            </w:r>
            <w:r w:rsidRPr="00F33D63">
              <w:rPr>
                <w:rFonts w:ascii="Arial" w:hAnsi="Arial" w:cs="Arial"/>
                <w:color w:val="000000"/>
                <w:sz w:val="24"/>
                <w:szCs w:val="24"/>
              </w:rPr>
              <w:t>higher median hourly rate than females.</w:t>
            </w:r>
          </w:p>
        </w:tc>
      </w:tr>
      <w:tr w:rsidR="00F33D63" w14:paraId="1B2CA253" w14:textId="77777777" w:rsidTr="00F33D63">
        <w:tc>
          <w:tcPr>
            <w:tcW w:w="1980" w:type="dxa"/>
            <w:vAlign w:val="bottom"/>
          </w:tcPr>
          <w:p w14:paraId="5640CFBD" w14:textId="77777777" w:rsidR="00F33D63" w:rsidRPr="00F33D63" w:rsidRDefault="00F33D63" w:rsidP="00164FEE">
            <w:pPr>
              <w:spacing w:after="165"/>
              <w:contextualSpacing/>
              <w:rPr>
                <w:rFonts w:ascii="Arial" w:hAnsi="Arial" w:cs="Arial"/>
                <w:b/>
                <w:sz w:val="24"/>
                <w:szCs w:val="24"/>
              </w:rPr>
            </w:pPr>
            <w:r w:rsidRPr="00F33D63">
              <w:rPr>
                <w:rFonts w:ascii="Arial" w:hAnsi="Arial" w:cs="Arial"/>
                <w:b/>
                <w:sz w:val="24"/>
                <w:szCs w:val="24"/>
              </w:rPr>
              <w:t>Combined</w:t>
            </w:r>
          </w:p>
        </w:tc>
        <w:tc>
          <w:tcPr>
            <w:tcW w:w="7081" w:type="dxa"/>
            <w:vAlign w:val="bottom"/>
          </w:tcPr>
          <w:p w14:paraId="0F6E7289" w14:textId="3BF37C9C" w:rsidR="00F33D63" w:rsidRPr="00F33D63" w:rsidRDefault="00833A06" w:rsidP="00164FEE">
            <w:pPr>
              <w:spacing w:after="165"/>
              <w:contextualSpacing/>
              <w:rPr>
                <w:rFonts w:ascii="Arial" w:hAnsi="Arial" w:cs="Arial"/>
                <w:sz w:val="24"/>
                <w:szCs w:val="24"/>
              </w:rPr>
            </w:pPr>
            <w:r>
              <w:rPr>
                <w:rFonts w:ascii="Arial" w:hAnsi="Arial" w:cs="Arial"/>
                <w:color w:val="000000"/>
                <w:sz w:val="24"/>
                <w:szCs w:val="24"/>
              </w:rPr>
              <w:t xml:space="preserve">Males have a </w:t>
            </w:r>
            <w:r w:rsidR="000159E8">
              <w:rPr>
                <w:rFonts w:ascii="Arial" w:hAnsi="Arial" w:cs="Arial"/>
                <w:color w:val="000000"/>
                <w:sz w:val="24"/>
                <w:szCs w:val="24"/>
              </w:rPr>
              <w:t>20</w:t>
            </w:r>
            <w:r w:rsidR="009036BD">
              <w:rPr>
                <w:rFonts w:ascii="Arial" w:hAnsi="Arial" w:cs="Arial"/>
                <w:color w:val="000000"/>
                <w:sz w:val="24"/>
                <w:szCs w:val="24"/>
              </w:rPr>
              <w:t>.65%</w:t>
            </w:r>
            <w:r w:rsidR="00F33D63" w:rsidRPr="00F33D63">
              <w:rPr>
                <w:rFonts w:ascii="Arial" w:hAnsi="Arial" w:cs="Arial"/>
                <w:color w:val="000000"/>
                <w:sz w:val="24"/>
                <w:szCs w:val="24"/>
              </w:rPr>
              <w:t xml:space="preserve"> higher median hourly rate than females.</w:t>
            </w:r>
          </w:p>
        </w:tc>
      </w:tr>
    </w:tbl>
    <w:p w14:paraId="7EBBB1EE" w14:textId="335CA355" w:rsidR="005A6957" w:rsidRPr="005A6957" w:rsidRDefault="005A6957" w:rsidP="0006421D">
      <w:pPr>
        <w:spacing w:before="100" w:beforeAutospacing="1" w:after="100" w:afterAutospacing="1"/>
        <w:rPr>
          <w:rFonts w:ascii="Arial" w:hAnsi="Arial" w:cs="Arial"/>
          <w:sz w:val="24"/>
          <w:szCs w:val="24"/>
        </w:rPr>
      </w:pPr>
      <w:r>
        <w:rPr>
          <w:rFonts w:ascii="Arial" w:hAnsi="Arial" w:cs="Arial"/>
          <w:sz w:val="24"/>
          <w:szCs w:val="24"/>
        </w:rPr>
        <w:t xml:space="preserve">When we report our pay gap to the government, we must report it as one figure for the whole organisation. When conducting our own organisational reflection and planning we break it down further into police officers and police staff, as the two groups have distinctly different pay banding, progression opportunities and employment terms. When explored in this way our police officers have a median pay gap of 0.98%, and our police staff have a 5.07% median pay gap – both of which are well below the national average for 2020. The jump to an overall median gap of 20.65% is caused by the high representation of women in lower paid police staff roles, </w:t>
      </w:r>
      <w:r w:rsidR="00E84B48">
        <w:rPr>
          <w:rFonts w:ascii="Arial" w:hAnsi="Arial" w:cs="Arial"/>
          <w:sz w:val="24"/>
          <w:szCs w:val="24"/>
        </w:rPr>
        <w:t xml:space="preserve">paired with </w:t>
      </w:r>
      <w:r>
        <w:rPr>
          <w:rFonts w:ascii="Arial" w:hAnsi="Arial" w:cs="Arial"/>
          <w:sz w:val="24"/>
          <w:szCs w:val="24"/>
        </w:rPr>
        <w:t>low representation within the highest paid roles in</w:t>
      </w:r>
      <w:r w:rsidR="00E84B48">
        <w:rPr>
          <w:rFonts w:ascii="Arial" w:hAnsi="Arial" w:cs="Arial"/>
          <w:sz w:val="24"/>
          <w:szCs w:val="24"/>
        </w:rPr>
        <w:t xml:space="preserve"> our</w:t>
      </w:r>
      <w:r>
        <w:rPr>
          <w:rFonts w:ascii="Arial" w:hAnsi="Arial" w:cs="Arial"/>
          <w:sz w:val="24"/>
          <w:szCs w:val="24"/>
        </w:rPr>
        <w:t xml:space="preserve"> police officer </w:t>
      </w:r>
      <w:r w:rsidR="00E84B48">
        <w:rPr>
          <w:rFonts w:ascii="Arial" w:hAnsi="Arial" w:cs="Arial"/>
          <w:sz w:val="24"/>
          <w:szCs w:val="24"/>
        </w:rPr>
        <w:t xml:space="preserve">roles. This can be seen in greater detail within the breakdowns of males and females in each pay quartile later in the report. </w:t>
      </w:r>
    </w:p>
    <w:p w14:paraId="10A3FFE7" w14:textId="54EC0D01" w:rsidR="0006421D" w:rsidRDefault="0006421D" w:rsidP="0006421D">
      <w:pPr>
        <w:spacing w:before="100" w:beforeAutospacing="1" w:after="100" w:afterAutospacing="1"/>
        <w:rPr>
          <w:rFonts w:ascii="Arial" w:hAnsi="Arial" w:cs="Arial"/>
          <w:b/>
          <w:bCs/>
          <w:iCs/>
          <w:sz w:val="32"/>
          <w:szCs w:val="32"/>
          <w:lang w:eastAsia="en-US"/>
        </w:rPr>
      </w:pPr>
      <w:r w:rsidRPr="0006421D">
        <w:rPr>
          <w:rFonts w:ascii="Arial" w:hAnsi="Arial" w:cs="Arial"/>
          <w:b/>
          <w:bCs/>
          <w:iCs/>
          <w:sz w:val="32"/>
          <w:szCs w:val="32"/>
          <w:lang w:eastAsia="en-US"/>
        </w:rPr>
        <w:t>PROPORTION OF MALES AND FEMALES IN EACH PAY QUARTILE</w:t>
      </w:r>
    </w:p>
    <w:p w14:paraId="42C55DD5" w14:textId="2E28B4A2" w:rsidR="00305453" w:rsidRPr="00305453" w:rsidRDefault="00305453" w:rsidP="003908DB">
      <w:pPr>
        <w:shd w:val="clear" w:color="auto" w:fill="FFFFFF"/>
        <w:spacing w:after="300"/>
        <w:rPr>
          <w:rFonts w:ascii="Arial" w:hAnsi="Arial" w:cs="Arial"/>
          <w:sz w:val="24"/>
          <w:szCs w:val="24"/>
        </w:rPr>
      </w:pPr>
      <w:r w:rsidRPr="00305453">
        <w:rPr>
          <w:rFonts w:ascii="Arial" w:hAnsi="Arial" w:cs="Arial"/>
          <w:sz w:val="24"/>
          <w:szCs w:val="24"/>
        </w:rPr>
        <w:t>Pay quarters show the percentage of men and women employees in four equal sized groups based on their hourly pay</w:t>
      </w:r>
      <w:r w:rsidR="003908DB">
        <w:rPr>
          <w:rFonts w:ascii="Arial" w:hAnsi="Arial" w:cs="Arial"/>
          <w:sz w:val="24"/>
          <w:szCs w:val="24"/>
        </w:rPr>
        <w:t>.</w:t>
      </w:r>
      <w:r w:rsidR="002E4638">
        <w:rPr>
          <w:rFonts w:ascii="Arial" w:hAnsi="Arial" w:cs="Arial"/>
          <w:sz w:val="24"/>
          <w:szCs w:val="24"/>
        </w:rPr>
        <w:t xml:space="preserve"> The upper quartile represents the top paid quarter of our workforce</w:t>
      </w:r>
      <w:r w:rsidR="00B3472E">
        <w:rPr>
          <w:rFonts w:ascii="Arial" w:hAnsi="Arial" w:cs="Arial"/>
          <w:sz w:val="24"/>
          <w:szCs w:val="24"/>
        </w:rPr>
        <w:t>.</w:t>
      </w:r>
      <w:r w:rsidR="003908DB">
        <w:rPr>
          <w:rFonts w:ascii="Arial" w:hAnsi="Arial" w:cs="Arial"/>
          <w:sz w:val="24"/>
          <w:szCs w:val="24"/>
        </w:rPr>
        <w:t xml:space="preserve"> These</w:t>
      </w:r>
      <w:r w:rsidRPr="00305453">
        <w:rPr>
          <w:rFonts w:ascii="Arial" w:hAnsi="Arial" w:cs="Arial"/>
          <w:sz w:val="24"/>
          <w:szCs w:val="24"/>
        </w:rPr>
        <w:t xml:space="preserve"> quarters give an indication of </w:t>
      </w:r>
      <w:r w:rsidR="001F4774">
        <w:rPr>
          <w:rFonts w:ascii="Arial" w:hAnsi="Arial" w:cs="Arial"/>
          <w:sz w:val="24"/>
          <w:szCs w:val="24"/>
        </w:rPr>
        <w:t>female</w:t>
      </w:r>
      <w:r w:rsidRPr="00305453">
        <w:rPr>
          <w:rFonts w:ascii="Arial" w:hAnsi="Arial" w:cs="Arial"/>
          <w:sz w:val="24"/>
          <w:szCs w:val="24"/>
        </w:rPr>
        <w:t xml:space="preserve"> representation at different levels of the organisation.</w:t>
      </w:r>
    </w:p>
    <w:p w14:paraId="773D725B" w14:textId="70875659" w:rsidR="0046433D" w:rsidRDefault="00D33632" w:rsidP="0006421D">
      <w:pPr>
        <w:spacing w:before="100" w:beforeAutospacing="1" w:after="100" w:afterAutospacing="1"/>
        <w:rPr>
          <w:rFonts w:ascii="Arial" w:hAnsi="Arial" w:cs="Arial"/>
          <w:b/>
          <w:bCs/>
          <w:iCs/>
          <w:sz w:val="32"/>
          <w:szCs w:val="32"/>
          <w:lang w:eastAsia="en-US"/>
        </w:rPr>
      </w:pPr>
      <w:r>
        <w:rPr>
          <w:rFonts w:ascii="Arial" w:hAnsi="Arial" w:cs="Arial"/>
          <w:b/>
          <w:bCs/>
          <w:iCs/>
          <w:noProof/>
          <w:sz w:val="32"/>
          <w:szCs w:val="32"/>
          <w:lang w:eastAsia="en-US"/>
        </w:rPr>
        <w:lastRenderedPageBreak/>
        <w:drawing>
          <wp:inline distT="0" distB="0" distL="0" distR="0" wp14:anchorId="6B689976" wp14:editId="59000331">
            <wp:extent cx="5773420" cy="2755900"/>
            <wp:effectExtent l="0" t="0" r="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73420" cy="2755900"/>
                    </a:xfrm>
                    <a:prstGeom prst="rect">
                      <a:avLst/>
                    </a:prstGeom>
                    <a:noFill/>
                  </pic:spPr>
                </pic:pic>
              </a:graphicData>
            </a:graphic>
          </wp:inline>
        </w:drawing>
      </w:r>
    </w:p>
    <w:p w14:paraId="7610724B" w14:textId="32209F56" w:rsidR="00E84B48" w:rsidRPr="003240FA" w:rsidRDefault="00D33632" w:rsidP="003240FA">
      <w:pPr>
        <w:spacing w:before="100" w:beforeAutospacing="1" w:after="100" w:afterAutospacing="1"/>
        <w:rPr>
          <w:rFonts w:ascii="Arial" w:hAnsi="Arial" w:cs="Arial"/>
          <w:sz w:val="24"/>
          <w:szCs w:val="24"/>
        </w:rPr>
      </w:pPr>
      <w:r>
        <w:rPr>
          <w:rFonts w:ascii="Arial" w:hAnsi="Arial" w:cs="Arial"/>
          <w:sz w:val="24"/>
          <w:szCs w:val="24"/>
        </w:rPr>
        <w:t>At the time of our 2020 snapshot w</w:t>
      </w:r>
      <w:r w:rsidR="003648A1" w:rsidRPr="004B7647">
        <w:rPr>
          <w:rFonts w:ascii="Arial" w:hAnsi="Arial" w:cs="Arial"/>
          <w:sz w:val="24"/>
          <w:szCs w:val="24"/>
        </w:rPr>
        <w:t>omen</w:t>
      </w:r>
      <w:r w:rsidR="00661179">
        <w:rPr>
          <w:rFonts w:ascii="Arial" w:hAnsi="Arial" w:cs="Arial"/>
          <w:sz w:val="24"/>
          <w:szCs w:val="24"/>
        </w:rPr>
        <w:t xml:space="preserve"> make up 39.9% of our workforce</w:t>
      </w:r>
      <w:r>
        <w:rPr>
          <w:rFonts w:ascii="Arial" w:hAnsi="Arial" w:cs="Arial"/>
          <w:sz w:val="24"/>
          <w:szCs w:val="24"/>
        </w:rPr>
        <w:t xml:space="preserve">, </w:t>
      </w:r>
      <w:r w:rsidR="003B362D">
        <w:rPr>
          <w:rFonts w:ascii="Arial" w:hAnsi="Arial" w:cs="Arial"/>
          <w:sz w:val="24"/>
          <w:szCs w:val="24"/>
        </w:rPr>
        <w:t>occupy</w:t>
      </w:r>
      <w:r w:rsidR="003648A1" w:rsidRPr="004B7647">
        <w:rPr>
          <w:rFonts w:ascii="Arial" w:hAnsi="Arial" w:cs="Arial"/>
          <w:sz w:val="24"/>
          <w:szCs w:val="24"/>
        </w:rPr>
        <w:t xml:space="preserve"> 2</w:t>
      </w:r>
      <w:r w:rsidR="002554AE" w:rsidRPr="004B7647">
        <w:rPr>
          <w:rFonts w:ascii="Arial" w:hAnsi="Arial" w:cs="Arial"/>
          <w:sz w:val="24"/>
          <w:szCs w:val="24"/>
        </w:rPr>
        <w:t>0</w:t>
      </w:r>
      <w:r w:rsidR="003648A1" w:rsidRPr="004B7647">
        <w:rPr>
          <w:rFonts w:ascii="Arial" w:hAnsi="Arial" w:cs="Arial"/>
          <w:sz w:val="24"/>
          <w:szCs w:val="24"/>
        </w:rPr>
        <w:t>.</w:t>
      </w:r>
      <w:r w:rsidR="002554AE" w:rsidRPr="004B7647">
        <w:rPr>
          <w:rFonts w:ascii="Arial" w:hAnsi="Arial" w:cs="Arial"/>
          <w:sz w:val="24"/>
          <w:szCs w:val="24"/>
        </w:rPr>
        <w:t>4</w:t>
      </w:r>
      <w:r w:rsidR="003648A1" w:rsidRPr="004B7647">
        <w:rPr>
          <w:rFonts w:ascii="Arial" w:hAnsi="Arial" w:cs="Arial"/>
          <w:sz w:val="24"/>
          <w:szCs w:val="24"/>
        </w:rPr>
        <w:t xml:space="preserve">5% of the highest paid jobs and </w:t>
      </w:r>
      <w:r w:rsidR="002554AE" w:rsidRPr="004B7647">
        <w:rPr>
          <w:rFonts w:ascii="Arial" w:hAnsi="Arial" w:cs="Arial"/>
          <w:sz w:val="24"/>
          <w:szCs w:val="24"/>
        </w:rPr>
        <w:t>56.70</w:t>
      </w:r>
      <w:r w:rsidR="003648A1" w:rsidRPr="004B7647">
        <w:rPr>
          <w:rFonts w:ascii="Arial" w:hAnsi="Arial" w:cs="Arial"/>
          <w:sz w:val="24"/>
          <w:szCs w:val="24"/>
        </w:rPr>
        <w:t>% of the lowest paid job</w:t>
      </w:r>
      <w:r>
        <w:rPr>
          <w:rFonts w:ascii="Arial" w:hAnsi="Arial" w:cs="Arial"/>
          <w:sz w:val="24"/>
          <w:szCs w:val="24"/>
        </w:rPr>
        <w:t>s.</w:t>
      </w:r>
    </w:p>
    <w:p w14:paraId="463C5AAC" w14:textId="51599E08" w:rsidR="0006421D" w:rsidRPr="002A3850" w:rsidRDefault="0006421D" w:rsidP="002A3850">
      <w:pPr>
        <w:rPr>
          <w:rFonts w:ascii="Arial" w:hAnsi="Arial" w:cs="Arial"/>
          <w:b/>
          <w:sz w:val="28"/>
          <w:szCs w:val="24"/>
        </w:rPr>
      </w:pPr>
      <w:r w:rsidRPr="002A3850">
        <w:rPr>
          <w:rFonts w:ascii="Arial" w:hAnsi="Arial" w:cs="Arial"/>
          <w:b/>
          <w:sz w:val="28"/>
          <w:szCs w:val="24"/>
        </w:rPr>
        <w:t xml:space="preserve">Police </w:t>
      </w:r>
      <w:r w:rsidR="006949AE">
        <w:rPr>
          <w:rFonts w:ascii="Arial" w:hAnsi="Arial" w:cs="Arial"/>
          <w:b/>
          <w:sz w:val="28"/>
          <w:szCs w:val="24"/>
        </w:rPr>
        <w:t>Officers</w:t>
      </w:r>
    </w:p>
    <w:p w14:paraId="146F4510" w14:textId="17B6EC88" w:rsidR="0006421D" w:rsidRDefault="0006421D" w:rsidP="0006421D">
      <w:pPr>
        <w:jc w:val="center"/>
        <w:rPr>
          <w:rFonts w:ascii="Arial" w:hAnsi="Arial" w:cs="Arial"/>
          <w:sz w:val="24"/>
          <w:szCs w:val="24"/>
        </w:rPr>
      </w:pPr>
    </w:p>
    <w:p w14:paraId="52BD6E46" w14:textId="78C82DF1" w:rsidR="00D165FF" w:rsidRDefault="00ED465F" w:rsidP="0006421D">
      <w:pPr>
        <w:jc w:val="center"/>
        <w:rPr>
          <w:rFonts w:ascii="Arial" w:hAnsi="Arial" w:cs="Arial"/>
          <w:sz w:val="24"/>
          <w:szCs w:val="24"/>
        </w:rPr>
      </w:pPr>
      <w:r>
        <w:rPr>
          <w:rFonts w:ascii="Arial" w:hAnsi="Arial" w:cs="Arial"/>
          <w:noProof/>
          <w:sz w:val="24"/>
          <w:szCs w:val="24"/>
        </w:rPr>
        <w:drawing>
          <wp:inline distT="0" distB="0" distL="0" distR="0" wp14:anchorId="105A71A3" wp14:editId="3615AE30">
            <wp:extent cx="5755005" cy="2755900"/>
            <wp:effectExtent l="0" t="0" r="0"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5005" cy="2755900"/>
                    </a:xfrm>
                    <a:prstGeom prst="rect">
                      <a:avLst/>
                    </a:prstGeom>
                    <a:noFill/>
                  </pic:spPr>
                </pic:pic>
              </a:graphicData>
            </a:graphic>
          </wp:inline>
        </w:drawing>
      </w:r>
    </w:p>
    <w:p w14:paraId="4B33CFD6" w14:textId="1E35290F" w:rsidR="00D165FF" w:rsidRDefault="00D165FF" w:rsidP="0006421D">
      <w:pPr>
        <w:jc w:val="center"/>
        <w:rPr>
          <w:rFonts w:ascii="Arial" w:hAnsi="Arial" w:cs="Arial"/>
          <w:sz w:val="24"/>
          <w:szCs w:val="24"/>
        </w:rPr>
      </w:pPr>
    </w:p>
    <w:p w14:paraId="610952CB" w14:textId="42D6EB52" w:rsidR="006949AE" w:rsidRDefault="006949AE" w:rsidP="006949AE">
      <w:pPr>
        <w:rPr>
          <w:rFonts w:ascii="Arial" w:hAnsi="Arial" w:cs="Arial"/>
          <w:sz w:val="24"/>
          <w:szCs w:val="24"/>
        </w:rPr>
      </w:pPr>
      <w:r w:rsidRPr="00916717">
        <w:rPr>
          <w:rFonts w:ascii="Arial" w:hAnsi="Arial" w:cs="Arial"/>
          <w:sz w:val="24"/>
          <w:szCs w:val="24"/>
        </w:rPr>
        <w:t>Representation</w:t>
      </w:r>
      <w:r>
        <w:rPr>
          <w:rFonts w:ascii="Arial" w:hAnsi="Arial" w:cs="Arial"/>
          <w:sz w:val="24"/>
          <w:szCs w:val="24"/>
        </w:rPr>
        <w:t xml:space="preserve"> of females</w:t>
      </w:r>
      <w:r w:rsidRPr="00916717">
        <w:rPr>
          <w:rFonts w:ascii="Arial" w:hAnsi="Arial" w:cs="Arial"/>
          <w:sz w:val="24"/>
          <w:szCs w:val="24"/>
        </w:rPr>
        <w:t xml:space="preserve"> in our </w:t>
      </w:r>
      <w:r>
        <w:rPr>
          <w:rFonts w:ascii="Arial" w:hAnsi="Arial" w:cs="Arial"/>
          <w:sz w:val="24"/>
          <w:szCs w:val="24"/>
        </w:rPr>
        <w:t>lowest paid quarter</w:t>
      </w:r>
      <w:r w:rsidRPr="00916717">
        <w:rPr>
          <w:rFonts w:ascii="Arial" w:hAnsi="Arial" w:cs="Arial"/>
          <w:sz w:val="24"/>
          <w:szCs w:val="24"/>
        </w:rPr>
        <w:t xml:space="preserve"> </w:t>
      </w:r>
      <w:r>
        <w:rPr>
          <w:rFonts w:ascii="Arial" w:hAnsi="Arial" w:cs="Arial"/>
          <w:sz w:val="24"/>
          <w:szCs w:val="24"/>
        </w:rPr>
        <w:t xml:space="preserve">has decreased by 21%, accompanied by a 25.47% rise in our lower middle quartile and a 3.95% rise in our upper middle quartile. We also saw a slight decrease of 2.22% in our highest paid upper quartile. </w:t>
      </w:r>
    </w:p>
    <w:p w14:paraId="4A0E7956" w14:textId="2851BC33" w:rsidR="006949AE" w:rsidRDefault="006949AE" w:rsidP="006949AE">
      <w:pPr>
        <w:rPr>
          <w:rFonts w:ascii="Arial" w:hAnsi="Arial" w:cs="Arial"/>
          <w:sz w:val="24"/>
          <w:szCs w:val="24"/>
        </w:rPr>
      </w:pPr>
    </w:p>
    <w:p w14:paraId="584F0D9A" w14:textId="77777777" w:rsidR="003240FA" w:rsidRDefault="003240FA" w:rsidP="006949AE">
      <w:pPr>
        <w:rPr>
          <w:rFonts w:ascii="Arial" w:hAnsi="Arial" w:cs="Arial"/>
          <w:b/>
          <w:sz w:val="28"/>
          <w:szCs w:val="24"/>
        </w:rPr>
      </w:pPr>
    </w:p>
    <w:p w14:paraId="31ABA338" w14:textId="77777777" w:rsidR="003240FA" w:rsidRDefault="003240FA" w:rsidP="006949AE">
      <w:pPr>
        <w:rPr>
          <w:rFonts w:ascii="Arial" w:hAnsi="Arial" w:cs="Arial"/>
          <w:b/>
          <w:sz w:val="28"/>
          <w:szCs w:val="24"/>
        </w:rPr>
      </w:pPr>
    </w:p>
    <w:p w14:paraId="6BA96E4C" w14:textId="77777777" w:rsidR="003240FA" w:rsidRDefault="003240FA" w:rsidP="006949AE">
      <w:pPr>
        <w:rPr>
          <w:rFonts w:ascii="Arial" w:hAnsi="Arial" w:cs="Arial"/>
          <w:b/>
          <w:sz w:val="28"/>
          <w:szCs w:val="24"/>
        </w:rPr>
      </w:pPr>
    </w:p>
    <w:p w14:paraId="407623A4" w14:textId="77777777" w:rsidR="003240FA" w:rsidRDefault="003240FA" w:rsidP="006949AE">
      <w:pPr>
        <w:rPr>
          <w:rFonts w:ascii="Arial" w:hAnsi="Arial" w:cs="Arial"/>
          <w:b/>
          <w:sz w:val="28"/>
          <w:szCs w:val="24"/>
        </w:rPr>
      </w:pPr>
    </w:p>
    <w:p w14:paraId="74FAEB61" w14:textId="77777777" w:rsidR="003240FA" w:rsidRDefault="003240FA" w:rsidP="006949AE">
      <w:pPr>
        <w:rPr>
          <w:rFonts w:ascii="Arial" w:hAnsi="Arial" w:cs="Arial"/>
          <w:b/>
          <w:sz w:val="28"/>
          <w:szCs w:val="24"/>
        </w:rPr>
      </w:pPr>
    </w:p>
    <w:p w14:paraId="3C3FB79A" w14:textId="0F4213B6" w:rsidR="006949AE" w:rsidRPr="002A3850" w:rsidRDefault="006949AE" w:rsidP="006949AE">
      <w:pPr>
        <w:rPr>
          <w:rFonts w:ascii="Arial" w:hAnsi="Arial" w:cs="Arial"/>
          <w:b/>
          <w:sz w:val="28"/>
          <w:szCs w:val="24"/>
        </w:rPr>
      </w:pPr>
      <w:r w:rsidRPr="002A3850">
        <w:rPr>
          <w:rFonts w:ascii="Arial" w:hAnsi="Arial" w:cs="Arial"/>
          <w:b/>
          <w:sz w:val="28"/>
          <w:szCs w:val="24"/>
        </w:rPr>
        <w:lastRenderedPageBreak/>
        <w:t xml:space="preserve">Police </w:t>
      </w:r>
      <w:r>
        <w:rPr>
          <w:rFonts w:ascii="Arial" w:hAnsi="Arial" w:cs="Arial"/>
          <w:b/>
          <w:sz w:val="28"/>
          <w:szCs w:val="24"/>
        </w:rPr>
        <w:t>Staff</w:t>
      </w:r>
    </w:p>
    <w:p w14:paraId="62ADAFD7" w14:textId="0701BDBD" w:rsidR="006949AE" w:rsidRPr="0006421D" w:rsidRDefault="00DC0FD5" w:rsidP="006949AE">
      <w:pPr>
        <w:rPr>
          <w:rFonts w:ascii="Arial" w:hAnsi="Arial" w:cs="Arial"/>
          <w:sz w:val="24"/>
          <w:szCs w:val="24"/>
        </w:rPr>
      </w:pPr>
      <w:r>
        <w:rPr>
          <w:rFonts w:ascii="Arial" w:hAnsi="Arial" w:cs="Arial"/>
          <w:noProof/>
          <w:sz w:val="24"/>
          <w:szCs w:val="24"/>
        </w:rPr>
        <w:drawing>
          <wp:inline distT="0" distB="0" distL="0" distR="0" wp14:anchorId="33521840" wp14:editId="16D1BB0E">
            <wp:extent cx="5779770" cy="2755900"/>
            <wp:effectExtent l="0" t="0" r="0"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79770" cy="2755900"/>
                    </a:xfrm>
                    <a:prstGeom prst="rect">
                      <a:avLst/>
                    </a:prstGeom>
                    <a:noFill/>
                  </pic:spPr>
                </pic:pic>
              </a:graphicData>
            </a:graphic>
          </wp:inline>
        </w:drawing>
      </w:r>
    </w:p>
    <w:p w14:paraId="3C49AD15" w14:textId="77777777" w:rsidR="00D165FF" w:rsidRPr="0006421D" w:rsidRDefault="00D165FF" w:rsidP="00916717">
      <w:pPr>
        <w:rPr>
          <w:rFonts w:ascii="Arial" w:hAnsi="Arial" w:cs="Arial"/>
          <w:sz w:val="24"/>
          <w:szCs w:val="24"/>
        </w:rPr>
      </w:pPr>
    </w:p>
    <w:p w14:paraId="40010126" w14:textId="60633FBB" w:rsidR="0006421D" w:rsidRPr="0006421D" w:rsidRDefault="0006421D" w:rsidP="0006421D">
      <w:pPr>
        <w:rPr>
          <w:rFonts w:ascii="Arial" w:hAnsi="Arial" w:cs="Arial"/>
          <w:sz w:val="24"/>
          <w:szCs w:val="24"/>
        </w:rPr>
      </w:pPr>
      <w:r w:rsidRPr="00916717">
        <w:rPr>
          <w:rFonts w:ascii="Arial" w:hAnsi="Arial" w:cs="Arial"/>
          <w:sz w:val="24"/>
          <w:szCs w:val="24"/>
        </w:rPr>
        <w:t xml:space="preserve">Women </w:t>
      </w:r>
      <w:r w:rsidR="009933D2" w:rsidRPr="00916717">
        <w:rPr>
          <w:rFonts w:ascii="Arial" w:hAnsi="Arial" w:cs="Arial"/>
          <w:sz w:val="24"/>
          <w:szCs w:val="24"/>
        </w:rPr>
        <w:t>continue to</w:t>
      </w:r>
      <w:r w:rsidRPr="00916717">
        <w:rPr>
          <w:rFonts w:ascii="Arial" w:hAnsi="Arial" w:cs="Arial"/>
          <w:sz w:val="24"/>
          <w:szCs w:val="24"/>
        </w:rPr>
        <w:t xml:space="preserve"> </w:t>
      </w:r>
      <w:r w:rsidR="009F3FEE" w:rsidRPr="00916717">
        <w:rPr>
          <w:rFonts w:ascii="Arial" w:hAnsi="Arial" w:cs="Arial"/>
          <w:sz w:val="24"/>
          <w:szCs w:val="24"/>
        </w:rPr>
        <w:t>have strong representation</w:t>
      </w:r>
      <w:r w:rsidRPr="00916717">
        <w:rPr>
          <w:rFonts w:ascii="Arial" w:hAnsi="Arial" w:cs="Arial"/>
          <w:sz w:val="24"/>
          <w:szCs w:val="24"/>
        </w:rPr>
        <w:t xml:space="preserve"> in </w:t>
      </w:r>
      <w:r w:rsidR="009F3FEE" w:rsidRPr="00916717">
        <w:rPr>
          <w:rFonts w:ascii="Arial" w:hAnsi="Arial" w:cs="Arial"/>
          <w:sz w:val="24"/>
          <w:szCs w:val="24"/>
        </w:rPr>
        <w:t>police</w:t>
      </w:r>
      <w:r w:rsidRPr="00916717">
        <w:rPr>
          <w:rFonts w:ascii="Arial" w:hAnsi="Arial" w:cs="Arial"/>
          <w:sz w:val="24"/>
          <w:szCs w:val="24"/>
        </w:rPr>
        <w:t xml:space="preserve"> staff roles</w:t>
      </w:r>
      <w:r w:rsidR="009F3FEE" w:rsidRPr="00916717">
        <w:rPr>
          <w:rFonts w:ascii="Arial" w:hAnsi="Arial" w:cs="Arial"/>
          <w:sz w:val="24"/>
          <w:szCs w:val="24"/>
        </w:rPr>
        <w:t xml:space="preserve"> within Cleveland Police</w:t>
      </w:r>
      <w:r w:rsidR="009933D2" w:rsidRPr="00916717">
        <w:rPr>
          <w:rFonts w:ascii="Arial" w:hAnsi="Arial" w:cs="Arial"/>
          <w:sz w:val="24"/>
          <w:szCs w:val="24"/>
        </w:rPr>
        <w:t>,</w:t>
      </w:r>
      <w:r w:rsidR="00916717">
        <w:rPr>
          <w:rFonts w:ascii="Arial" w:hAnsi="Arial" w:cs="Arial"/>
          <w:sz w:val="24"/>
          <w:szCs w:val="24"/>
        </w:rPr>
        <w:t xml:space="preserve"> however</w:t>
      </w:r>
      <w:r w:rsidR="009933D2" w:rsidRPr="00916717">
        <w:rPr>
          <w:rFonts w:ascii="Arial" w:hAnsi="Arial" w:cs="Arial"/>
          <w:sz w:val="24"/>
          <w:szCs w:val="24"/>
        </w:rPr>
        <w:t xml:space="preserve"> </w:t>
      </w:r>
      <w:r w:rsidR="006719DE" w:rsidRPr="00916717">
        <w:rPr>
          <w:rFonts w:ascii="Arial" w:hAnsi="Arial" w:cs="Arial"/>
          <w:sz w:val="24"/>
          <w:szCs w:val="24"/>
        </w:rPr>
        <w:t>the 2020 snapshot indicates</w:t>
      </w:r>
      <w:r w:rsidRPr="00916717">
        <w:rPr>
          <w:rFonts w:ascii="Arial" w:hAnsi="Arial" w:cs="Arial"/>
          <w:sz w:val="24"/>
          <w:szCs w:val="24"/>
        </w:rPr>
        <w:t xml:space="preserve"> representation of females in the</w:t>
      </w:r>
      <w:r w:rsidR="00732CFB" w:rsidRPr="00916717">
        <w:rPr>
          <w:rFonts w:ascii="Arial" w:hAnsi="Arial" w:cs="Arial"/>
          <w:sz w:val="24"/>
          <w:szCs w:val="24"/>
        </w:rPr>
        <w:t xml:space="preserve"> highest paid</w:t>
      </w:r>
      <w:r w:rsidRPr="00916717">
        <w:rPr>
          <w:rFonts w:ascii="Arial" w:hAnsi="Arial" w:cs="Arial"/>
          <w:sz w:val="24"/>
          <w:szCs w:val="24"/>
        </w:rPr>
        <w:t xml:space="preserve"> upper</w:t>
      </w:r>
      <w:r w:rsidR="001C40F3" w:rsidRPr="00916717">
        <w:rPr>
          <w:rFonts w:ascii="Arial" w:hAnsi="Arial" w:cs="Arial"/>
          <w:sz w:val="24"/>
          <w:szCs w:val="24"/>
        </w:rPr>
        <w:t xml:space="preserve"> and upper middle quartiles h</w:t>
      </w:r>
      <w:r w:rsidR="006719DE" w:rsidRPr="00916717">
        <w:rPr>
          <w:rFonts w:ascii="Arial" w:hAnsi="Arial" w:cs="Arial"/>
          <w:sz w:val="24"/>
          <w:szCs w:val="24"/>
        </w:rPr>
        <w:t>as</w:t>
      </w:r>
      <w:r w:rsidR="001C40F3" w:rsidRPr="00916717">
        <w:rPr>
          <w:rFonts w:ascii="Arial" w:hAnsi="Arial" w:cs="Arial"/>
          <w:sz w:val="24"/>
          <w:szCs w:val="24"/>
        </w:rPr>
        <w:t xml:space="preserve"> decreased</w:t>
      </w:r>
      <w:r w:rsidR="00516591" w:rsidRPr="00916717">
        <w:rPr>
          <w:rFonts w:ascii="Arial" w:hAnsi="Arial" w:cs="Arial"/>
          <w:sz w:val="24"/>
          <w:szCs w:val="24"/>
        </w:rPr>
        <w:t>. There is</w:t>
      </w:r>
      <w:r w:rsidR="007C2EA2" w:rsidRPr="00916717">
        <w:rPr>
          <w:rFonts w:ascii="Arial" w:hAnsi="Arial" w:cs="Arial"/>
          <w:sz w:val="24"/>
          <w:szCs w:val="24"/>
        </w:rPr>
        <w:t xml:space="preserve"> </w:t>
      </w:r>
      <w:r w:rsidR="009F3FEE" w:rsidRPr="00916717">
        <w:rPr>
          <w:rFonts w:ascii="Arial" w:hAnsi="Arial" w:cs="Arial"/>
          <w:sz w:val="24"/>
          <w:szCs w:val="24"/>
        </w:rPr>
        <w:t xml:space="preserve">a 4% reduction </w:t>
      </w:r>
      <w:r w:rsidR="00732CFB" w:rsidRPr="00916717">
        <w:rPr>
          <w:rFonts w:ascii="Arial" w:hAnsi="Arial" w:cs="Arial"/>
          <w:sz w:val="24"/>
          <w:szCs w:val="24"/>
        </w:rPr>
        <w:t xml:space="preserve">in </w:t>
      </w:r>
      <w:r w:rsidR="000E1757" w:rsidRPr="00916717">
        <w:rPr>
          <w:rFonts w:ascii="Arial" w:hAnsi="Arial" w:cs="Arial"/>
          <w:sz w:val="24"/>
          <w:szCs w:val="24"/>
        </w:rPr>
        <w:t xml:space="preserve">females in the upper quartile and a </w:t>
      </w:r>
      <w:r w:rsidR="009933D2" w:rsidRPr="00916717">
        <w:rPr>
          <w:rFonts w:ascii="Arial" w:hAnsi="Arial" w:cs="Arial"/>
          <w:sz w:val="24"/>
          <w:szCs w:val="24"/>
        </w:rPr>
        <w:t>11.45% decrease in the upper middle</w:t>
      </w:r>
      <w:r w:rsidR="001C40F3" w:rsidRPr="00916717">
        <w:rPr>
          <w:rFonts w:ascii="Arial" w:hAnsi="Arial" w:cs="Arial"/>
          <w:sz w:val="24"/>
          <w:szCs w:val="24"/>
        </w:rPr>
        <w:t xml:space="preserve">. </w:t>
      </w:r>
      <w:r w:rsidR="00A356C8" w:rsidRPr="00916717">
        <w:rPr>
          <w:rFonts w:ascii="Arial" w:hAnsi="Arial" w:cs="Arial"/>
          <w:sz w:val="24"/>
          <w:szCs w:val="24"/>
        </w:rPr>
        <w:t>Ou</w:t>
      </w:r>
      <w:r w:rsidR="00D37413" w:rsidRPr="00916717">
        <w:rPr>
          <w:rFonts w:ascii="Arial" w:hAnsi="Arial" w:cs="Arial"/>
          <w:sz w:val="24"/>
          <w:szCs w:val="24"/>
        </w:rPr>
        <w:t xml:space="preserve">r </w:t>
      </w:r>
      <w:r w:rsidR="00A356C8" w:rsidRPr="00916717">
        <w:rPr>
          <w:rFonts w:ascii="Arial" w:hAnsi="Arial" w:cs="Arial"/>
          <w:sz w:val="24"/>
          <w:szCs w:val="24"/>
        </w:rPr>
        <w:t>2019 snapshot</w:t>
      </w:r>
      <w:r w:rsidR="00151559" w:rsidRPr="00916717">
        <w:rPr>
          <w:rFonts w:ascii="Arial" w:hAnsi="Arial" w:cs="Arial"/>
          <w:sz w:val="24"/>
          <w:szCs w:val="24"/>
        </w:rPr>
        <w:t xml:space="preserve"> showed a reduction of women in </w:t>
      </w:r>
      <w:r w:rsidR="00D37413" w:rsidRPr="00916717">
        <w:rPr>
          <w:rFonts w:ascii="Arial" w:hAnsi="Arial" w:cs="Arial"/>
          <w:sz w:val="24"/>
          <w:szCs w:val="24"/>
        </w:rPr>
        <w:t xml:space="preserve">in the lower </w:t>
      </w:r>
      <w:r w:rsidRPr="00916717">
        <w:rPr>
          <w:rFonts w:ascii="Arial" w:hAnsi="Arial" w:cs="Arial"/>
          <w:sz w:val="24"/>
          <w:szCs w:val="24"/>
        </w:rPr>
        <w:t>middle quartile</w:t>
      </w:r>
      <w:r w:rsidR="00CD4F0B" w:rsidRPr="00916717">
        <w:rPr>
          <w:rFonts w:ascii="Arial" w:hAnsi="Arial" w:cs="Arial"/>
          <w:sz w:val="24"/>
          <w:szCs w:val="24"/>
        </w:rPr>
        <w:t xml:space="preserve"> </w:t>
      </w:r>
      <w:r w:rsidR="00D37413" w:rsidRPr="00916717">
        <w:rPr>
          <w:rFonts w:ascii="Arial" w:hAnsi="Arial" w:cs="Arial"/>
          <w:sz w:val="24"/>
          <w:szCs w:val="24"/>
        </w:rPr>
        <w:t xml:space="preserve">of 5%, </w:t>
      </w:r>
      <w:r w:rsidR="00516591" w:rsidRPr="00916717">
        <w:rPr>
          <w:rFonts w:ascii="Arial" w:hAnsi="Arial" w:cs="Arial"/>
          <w:sz w:val="24"/>
          <w:szCs w:val="24"/>
        </w:rPr>
        <w:t xml:space="preserve">however </w:t>
      </w:r>
      <w:r w:rsidR="00CC41A2">
        <w:rPr>
          <w:rFonts w:ascii="Arial" w:hAnsi="Arial" w:cs="Arial"/>
          <w:sz w:val="24"/>
          <w:szCs w:val="24"/>
        </w:rPr>
        <w:t>this year’s snapshot shows a</w:t>
      </w:r>
      <w:r w:rsidR="00850B29">
        <w:rPr>
          <w:rFonts w:ascii="Arial" w:hAnsi="Arial" w:cs="Arial"/>
          <w:sz w:val="24"/>
          <w:szCs w:val="24"/>
        </w:rPr>
        <w:t xml:space="preserve"> significant</w:t>
      </w:r>
      <w:r w:rsidR="00CC41A2">
        <w:rPr>
          <w:rFonts w:ascii="Arial" w:hAnsi="Arial" w:cs="Arial"/>
          <w:sz w:val="24"/>
          <w:szCs w:val="24"/>
        </w:rPr>
        <w:t xml:space="preserve"> increase of </w:t>
      </w:r>
      <w:r w:rsidR="004F34A4">
        <w:rPr>
          <w:rFonts w:ascii="Arial" w:hAnsi="Arial" w:cs="Arial"/>
          <w:sz w:val="24"/>
          <w:szCs w:val="24"/>
        </w:rPr>
        <w:t xml:space="preserve">26.86%. </w:t>
      </w:r>
      <w:r w:rsidRPr="00916717">
        <w:rPr>
          <w:rFonts w:ascii="Arial" w:hAnsi="Arial" w:cs="Arial"/>
          <w:sz w:val="24"/>
          <w:szCs w:val="24"/>
        </w:rPr>
        <w:t>Representation in our lowe</w:t>
      </w:r>
      <w:r w:rsidR="002A3850" w:rsidRPr="00916717">
        <w:rPr>
          <w:rFonts w:ascii="Arial" w:hAnsi="Arial" w:cs="Arial"/>
          <w:sz w:val="24"/>
          <w:szCs w:val="24"/>
        </w:rPr>
        <w:t xml:space="preserve">r quartile </w:t>
      </w:r>
      <w:r w:rsidR="00A94825">
        <w:rPr>
          <w:rFonts w:ascii="Arial" w:hAnsi="Arial" w:cs="Arial"/>
          <w:sz w:val="24"/>
          <w:szCs w:val="24"/>
        </w:rPr>
        <w:t>continues to gradually increase</w:t>
      </w:r>
      <w:r w:rsidR="00F72D17">
        <w:rPr>
          <w:rFonts w:ascii="Arial" w:hAnsi="Arial" w:cs="Arial"/>
          <w:sz w:val="24"/>
          <w:szCs w:val="24"/>
        </w:rPr>
        <w:t xml:space="preserve">, with the </w:t>
      </w:r>
      <w:r w:rsidR="00697CCD">
        <w:rPr>
          <w:rFonts w:ascii="Arial" w:hAnsi="Arial" w:cs="Arial"/>
          <w:sz w:val="24"/>
          <w:szCs w:val="24"/>
        </w:rPr>
        <w:t xml:space="preserve">a further </w:t>
      </w:r>
      <w:r w:rsidR="00444E0C">
        <w:rPr>
          <w:rFonts w:ascii="Arial" w:hAnsi="Arial" w:cs="Arial"/>
          <w:sz w:val="24"/>
          <w:szCs w:val="24"/>
        </w:rPr>
        <w:t xml:space="preserve">5.52% </w:t>
      </w:r>
      <w:r w:rsidR="00714BF4">
        <w:rPr>
          <w:rFonts w:ascii="Arial" w:hAnsi="Arial" w:cs="Arial"/>
          <w:sz w:val="24"/>
          <w:szCs w:val="24"/>
        </w:rPr>
        <w:t xml:space="preserve">of women falling into the lowest paid quarter of our police staff work force. </w:t>
      </w:r>
    </w:p>
    <w:p w14:paraId="28AD2141" w14:textId="7E3B2512" w:rsidR="00ED465F" w:rsidRPr="00B9720A" w:rsidRDefault="00ED465F" w:rsidP="00ED465F">
      <w:pPr>
        <w:spacing w:before="100" w:beforeAutospacing="1" w:after="100" w:afterAutospacing="1"/>
        <w:rPr>
          <w:rFonts w:ascii="Arial" w:hAnsi="Arial" w:cs="Arial"/>
          <w:b/>
          <w:bCs/>
          <w:iCs/>
          <w:sz w:val="32"/>
          <w:szCs w:val="32"/>
          <w:lang w:eastAsia="en-US"/>
        </w:rPr>
      </w:pPr>
      <w:r w:rsidRPr="00B9720A">
        <w:rPr>
          <w:rFonts w:ascii="Arial" w:hAnsi="Arial" w:cs="Arial"/>
          <w:b/>
          <w:bCs/>
          <w:iCs/>
          <w:sz w:val="32"/>
          <w:szCs w:val="32"/>
          <w:lang w:eastAsia="en-US"/>
        </w:rPr>
        <w:t>RECEIVING A BONUS PAYMENT</w:t>
      </w:r>
    </w:p>
    <w:p w14:paraId="1C1955CB" w14:textId="2F36C5B2" w:rsidR="00B9720A" w:rsidRPr="00B9720A" w:rsidRDefault="008064A7" w:rsidP="00B9720A">
      <w:pPr>
        <w:pStyle w:val="Default"/>
        <w:rPr>
          <w:rFonts w:ascii="Arial" w:hAnsi="Arial" w:cs="Arial"/>
        </w:rPr>
      </w:pPr>
      <w:r w:rsidRPr="008064A7">
        <w:rPr>
          <w:rFonts w:ascii="Arial" w:hAnsi="Arial" w:cs="Arial"/>
        </w:rPr>
        <w:t xml:space="preserve">As a </w:t>
      </w:r>
      <w:r w:rsidR="00B9720A">
        <w:rPr>
          <w:rFonts w:ascii="Arial" w:hAnsi="Arial" w:cs="Arial"/>
        </w:rPr>
        <w:t>police force</w:t>
      </w:r>
      <w:r w:rsidRPr="008064A7">
        <w:rPr>
          <w:rFonts w:ascii="Arial" w:hAnsi="Arial" w:cs="Arial"/>
        </w:rPr>
        <w:t xml:space="preserve"> Cleveland police pay</w:t>
      </w:r>
      <w:r w:rsidR="004F7E66">
        <w:rPr>
          <w:rFonts w:ascii="Arial" w:hAnsi="Arial" w:cs="Arial"/>
        </w:rPr>
        <w:t>s</w:t>
      </w:r>
      <w:r w:rsidRPr="008064A7">
        <w:rPr>
          <w:rFonts w:ascii="Arial" w:hAnsi="Arial" w:cs="Arial"/>
        </w:rPr>
        <w:t xml:space="preserve"> </w:t>
      </w:r>
      <w:r w:rsidR="00B9720A">
        <w:rPr>
          <w:rFonts w:ascii="Arial" w:hAnsi="Arial" w:cs="Arial"/>
        </w:rPr>
        <w:t>r</w:t>
      </w:r>
      <w:r w:rsidR="00B9720A" w:rsidRPr="00B9720A">
        <w:rPr>
          <w:rFonts w:ascii="Arial" w:hAnsi="Arial" w:cs="Arial"/>
        </w:rPr>
        <w:t xml:space="preserve">ecognition </w:t>
      </w:r>
      <w:r w:rsidR="00B9720A">
        <w:rPr>
          <w:rFonts w:ascii="Arial" w:hAnsi="Arial" w:cs="Arial"/>
        </w:rPr>
        <w:t>p</w:t>
      </w:r>
      <w:r w:rsidR="00B9720A" w:rsidRPr="00B9720A">
        <w:rPr>
          <w:rFonts w:ascii="Arial" w:hAnsi="Arial" w:cs="Arial"/>
        </w:rPr>
        <w:t xml:space="preserve">ayment and </w:t>
      </w:r>
      <w:r w:rsidR="00B9720A">
        <w:rPr>
          <w:rFonts w:ascii="Arial" w:hAnsi="Arial" w:cs="Arial"/>
        </w:rPr>
        <w:t>p</w:t>
      </w:r>
      <w:r w:rsidR="00B9720A" w:rsidRPr="00B9720A">
        <w:rPr>
          <w:rFonts w:ascii="Arial" w:hAnsi="Arial" w:cs="Arial"/>
        </w:rPr>
        <w:t xml:space="preserve">ayments for </w:t>
      </w:r>
      <w:r w:rsidR="00B9720A">
        <w:rPr>
          <w:rFonts w:ascii="Arial" w:hAnsi="Arial" w:cs="Arial"/>
        </w:rPr>
        <w:t>u</w:t>
      </w:r>
      <w:r w:rsidR="00B9720A" w:rsidRPr="00B9720A">
        <w:rPr>
          <w:rFonts w:ascii="Arial" w:hAnsi="Arial" w:cs="Arial"/>
        </w:rPr>
        <w:t xml:space="preserve">npleasant </w:t>
      </w:r>
      <w:r w:rsidR="00B9720A">
        <w:rPr>
          <w:rFonts w:ascii="Arial" w:hAnsi="Arial" w:cs="Arial"/>
        </w:rPr>
        <w:t>d</w:t>
      </w:r>
      <w:r w:rsidR="00B9720A" w:rsidRPr="00B9720A">
        <w:rPr>
          <w:rFonts w:ascii="Arial" w:hAnsi="Arial" w:cs="Arial"/>
        </w:rPr>
        <w:t>uties</w:t>
      </w:r>
      <w:r w:rsidR="00B9720A">
        <w:rPr>
          <w:rFonts w:ascii="Arial" w:hAnsi="Arial" w:cs="Arial"/>
        </w:rPr>
        <w:t xml:space="preserve">, which are classed as bonuses. </w:t>
      </w:r>
      <w:r w:rsidR="00B9720A" w:rsidRPr="00B9720A">
        <w:rPr>
          <w:rFonts w:ascii="Arial" w:hAnsi="Arial" w:cs="Arial"/>
        </w:rPr>
        <w:t>Under the recognition payment and payment for unpleasant duties scheme, awards can be:</w:t>
      </w:r>
    </w:p>
    <w:p w14:paraId="12FD12BB" w14:textId="2562A117" w:rsidR="00B9720A" w:rsidRPr="00B9720A" w:rsidRDefault="00B9720A" w:rsidP="00B9720A">
      <w:pPr>
        <w:pStyle w:val="Default"/>
        <w:numPr>
          <w:ilvl w:val="0"/>
          <w:numId w:val="38"/>
        </w:numPr>
        <w:rPr>
          <w:rFonts w:ascii="Arial" w:hAnsi="Arial" w:cs="Arial"/>
        </w:rPr>
      </w:pPr>
      <w:r w:rsidRPr="00B9720A">
        <w:rPr>
          <w:rFonts w:ascii="Arial" w:hAnsi="Arial" w:cs="Arial"/>
        </w:rPr>
        <w:t>Team recognition payment or payment for unpleasant duties of between £50 and £100 per person for outstandingly demanding, unpleasant or important work, or outstanding work for the public to police officers, or police staff.</w:t>
      </w:r>
    </w:p>
    <w:p w14:paraId="11C45C70" w14:textId="230E91F0" w:rsidR="00B9720A" w:rsidRDefault="00B9720A" w:rsidP="00B9720A">
      <w:pPr>
        <w:pStyle w:val="Default"/>
        <w:numPr>
          <w:ilvl w:val="0"/>
          <w:numId w:val="38"/>
        </w:numPr>
        <w:rPr>
          <w:rFonts w:ascii="Arial" w:hAnsi="Arial" w:cs="Arial"/>
        </w:rPr>
      </w:pPr>
      <w:r w:rsidRPr="00B9720A">
        <w:rPr>
          <w:rFonts w:ascii="Arial" w:hAnsi="Arial" w:cs="Arial"/>
        </w:rPr>
        <w:t>Individual recognition payments or payments for unpleasant duties can be between £50 and £500 for individuals</w:t>
      </w:r>
    </w:p>
    <w:p w14:paraId="01015DBD" w14:textId="77777777" w:rsidR="00B9720A" w:rsidRPr="00B9720A" w:rsidRDefault="00B9720A" w:rsidP="00B9720A">
      <w:pPr>
        <w:pStyle w:val="Default"/>
        <w:ind w:left="720"/>
        <w:rPr>
          <w:rFonts w:ascii="Arial" w:hAnsi="Arial" w:cs="Arial"/>
        </w:rPr>
      </w:pPr>
    </w:p>
    <w:p w14:paraId="3D2C89C4" w14:textId="351AF99F" w:rsidR="00B9720A" w:rsidRDefault="00B9720A" w:rsidP="00B9720A">
      <w:pPr>
        <w:pStyle w:val="Default"/>
        <w:rPr>
          <w:rFonts w:ascii="Arial" w:hAnsi="Arial" w:cs="Arial"/>
        </w:rPr>
      </w:pPr>
      <w:r w:rsidRPr="00B9720A">
        <w:rPr>
          <w:rFonts w:ascii="Arial" w:hAnsi="Arial" w:cs="Arial"/>
        </w:rPr>
        <w:t>Police regulations set out these definitions and the force will apply them to police staff to ensure consistency of approach.</w:t>
      </w:r>
    </w:p>
    <w:p w14:paraId="78AF9F4E" w14:textId="77777777" w:rsidR="00B9720A" w:rsidRDefault="00B9720A" w:rsidP="00B9720A">
      <w:pPr>
        <w:pStyle w:val="Default"/>
        <w:rPr>
          <w:rFonts w:ascii="Arial" w:hAnsi="Arial" w:cs="Arial"/>
        </w:rPr>
      </w:pPr>
    </w:p>
    <w:p w14:paraId="4F2C5E3B" w14:textId="5D40AADB" w:rsidR="008064A7" w:rsidRPr="00B9720A" w:rsidRDefault="008064A7" w:rsidP="00B9720A">
      <w:pPr>
        <w:pStyle w:val="Default"/>
      </w:pPr>
      <w:r w:rsidRPr="008064A7">
        <w:rPr>
          <w:rFonts w:ascii="Arial" w:hAnsi="Arial" w:cs="Arial"/>
        </w:rPr>
        <w:t>In the case of 2019</w:t>
      </w:r>
      <w:r w:rsidR="004F7E66">
        <w:rPr>
          <w:rFonts w:ascii="Arial" w:hAnsi="Arial" w:cs="Arial"/>
        </w:rPr>
        <w:t>-20</w:t>
      </w:r>
      <w:r w:rsidRPr="008064A7">
        <w:rPr>
          <w:rFonts w:ascii="Arial" w:hAnsi="Arial" w:cs="Arial"/>
        </w:rPr>
        <w:t xml:space="preserve"> this has </w:t>
      </w:r>
      <w:r w:rsidR="00B9720A">
        <w:rPr>
          <w:rFonts w:ascii="Arial" w:hAnsi="Arial" w:cs="Arial"/>
        </w:rPr>
        <w:t>been paid</w:t>
      </w:r>
      <w:r w:rsidRPr="008064A7">
        <w:rPr>
          <w:rFonts w:ascii="Arial" w:hAnsi="Arial" w:cs="Arial"/>
        </w:rPr>
        <w:t xml:space="preserve"> four </w:t>
      </w:r>
      <w:r w:rsidRPr="00B9720A">
        <w:rPr>
          <w:rFonts w:ascii="Arial" w:hAnsi="Arial" w:cs="Arial"/>
        </w:rPr>
        <w:t>times</w:t>
      </w:r>
      <w:r w:rsidR="00B9720A">
        <w:rPr>
          <w:rFonts w:ascii="Arial" w:hAnsi="Arial" w:cs="Arial"/>
        </w:rPr>
        <w:t xml:space="preserve"> at £75 per officer, all of</w:t>
      </w:r>
      <w:r w:rsidRPr="008064A7">
        <w:rPr>
          <w:rFonts w:ascii="Arial" w:hAnsi="Arial" w:cs="Arial"/>
        </w:rPr>
        <w:t xml:space="preserve"> which were males. The mean gender bonus pay gap (difference between the mean average bonus received by men and women) saw an increase from 100% – a cash difference between men and women of £300.00. The median gender bonus pay gap (difference between the employee in the middle of the range of male bonus and the employee in the middle of the range of female bonus) </w:t>
      </w:r>
      <w:r w:rsidR="00B9720A">
        <w:rPr>
          <w:rFonts w:ascii="Arial" w:hAnsi="Arial" w:cs="Arial"/>
        </w:rPr>
        <w:t>is also</w:t>
      </w:r>
      <w:r w:rsidRPr="008064A7">
        <w:rPr>
          <w:rFonts w:ascii="Arial" w:hAnsi="Arial" w:cs="Arial"/>
        </w:rPr>
        <w:t xml:space="preserve"> 100%. </w:t>
      </w:r>
    </w:p>
    <w:p w14:paraId="7B8705D1" w14:textId="77777777" w:rsidR="008064A7" w:rsidRDefault="008064A7" w:rsidP="00F03562">
      <w:pPr>
        <w:contextualSpacing/>
        <w:rPr>
          <w:rFonts w:ascii="Arial" w:hAnsi="Arial" w:cs="Arial"/>
          <w:sz w:val="24"/>
          <w:szCs w:val="24"/>
        </w:rPr>
      </w:pPr>
    </w:p>
    <w:p w14:paraId="728797B4" w14:textId="77777777" w:rsidR="008064A7" w:rsidRDefault="008064A7" w:rsidP="00F03562">
      <w:pPr>
        <w:contextualSpacing/>
        <w:rPr>
          <w:rFonts w:ascii="Arial" w:hAnsi="Arial" w:cs="Arial"/>
          <w:sz w:val="24"/>
          <w:szCs w:val="24"/>
        </w:rPr>
      </w:pPr>
    </w:p>
    <w:p w14:paraId="53899D2B" w14:textId="05F71259" w:rsidR="00F03562" w:rsidRPr="00B202B5" w:rsidRDefault="00AD3D3C" w:rsidP="00F03562">
      <w:pPr>
        <w:contextualSpacing/>
        <w:rPr>
          <w:rStyle w:val="A4"/>
          <w:rFonts w:ascii="Arial" w:hAnsi="Arial" w:cs="Arial"/>
          <w:b/>
          <w:sz w:val="32"/>
          <w:szCs w:val="24"/>
        </w:rPr>
      </w:pPr>
      <w:r>
        <w:rPr>
          <w:rStyle w:val="A4"/>
          <w:rFonts w:ascii="Arial" w:hAnsi="Arial" w:cs="Arial"/>
          <w:b/>
          <w:sz w:val="32"/>
          <w:szCs w:val="24"/>
        </w:rPr>
        <w:lastRenderedPageBreak/>
        <w:t>ADDRESSING OUR PAY GAP</w:t>
      </w:r>
    </w:p>
    <w:p w14:paraId="6395BE4B" w14:textId="77777777" w:rsidR="00D33632" w:rsidRDefault="00D33632" w:rsidP="00F03562">
      <w:pPr>
        <w:contextualSpacing/>
        <w:rPr>
          <w:rStyle w:val="A4"/>
          <w:rFonts w:ascii="Arial" w:hAnsi="Arial" w:cs="Arial"/>
          <w:color w:val="auto"/>
          <w:sz w:val="24"/>
          <w:szCs w:val="24"/>
          <w:highlight w:val="yellow"/>
        </w:rPr>
      </w:pPr>
    </w:p>
    <w:p w14:paraId="78410400" w14:textId="727F203D" w:rsidR="004E0817" w:rsidRDefault="00E84B48" w:rsidP="00F03562">
      <w:pPr>
        <w:contextualSpacing/>
        <w:rPr>
          <w:rStyle w:val="A4"/>
          <w:rFonts w:ascii="Arial" w:hAnsi="Arial" w:cs="Arial"/>
          <w:color w:val="auto"/>
          <w:sz w:val="24"/>
          <w:szCs w:val="24"/>
        </w:rPr>
      </w:pPr>
      <w:r>
        <w:rPr>
          <w:rStyle w:val="A4"/>
          <w:rFonts w:ascii="Arial" w:hAnsi="Arial" w:cs="Arial"/>
          <w:color w:val="auto"/>
          <w:sz w:val="24"/>
          <w:szCs w:val="24"/>
        </w:rPr>
        <w:t>Our Force is</w:t>
      </w:r>
      <w:r w:rsidR="00D94C9E">
        <w:rPr>
          <w:rStyle w:val="A4"/>
          <w:rFonts w:ascii="Arial" w:hAnsi="Arial" w:cs="Arial"/>
          <w:color w:val="auto"/>
          <w:sz w:val="24"/>
          <w:szCs w:val="24"/>
        </w:rPr>
        <w:t xml:space="preserve"> </w:t>
      </w:r>
      <w:r w:rsidR="000C47DA">
        <w:rPr>
          <w:rStyle w:val="A4"/>
          <w:rFonts w:ascii="Arial" w:hAnsi="Arial" w:cs="Arial"/>
          <w:color w:val="auto"/>
          <w:sz w:val="24"/>
          <w:szCs w:val="24"/>
        </w:rPr>
        <w:t>committed</w:t>
      </w:r>
      <w:r w:rsidR="00405F1A">
        <w:rPr>
          <w:rStyle w:val="A4"/>
          <w:rFonts w:ascii="Arial" w:hAnsi="Arial" w:cs="Arial"/>
          <w:color w:val="auto"/>
          <w:sz w:val="24"/>
          <w:szCs w:val="24"/>
        </w:rPr>
        <w:t xml:space="preserve"> </w:t>
      </w:r>
      <w:r>
        <w:rPr>
          <w:rStyle w:val="A4"/>
          <w:rFonts w:ascii="Arial" w:hAnsi="Arial" w:cs="Arial"/>
          <w:color w:val="auto"/>
          <w:sz w:val="24"/>
          <w:szCs w:val="24"/>
        </w:rPr>
        <w:t>to</w:t>
      </w:r>
      <w:r w:rsidR="00405F1A">
        <w:rPr>
          <w:rStyle w:val="A4"/>
          <w:rFonts w:ascii="Arial" w:hAnsi="Arial" w:cs="Arial"/>
          <w:color w:val="auto"/>
          <w:sz w:val="24"/>
          <w:szCs w:val="24"/>
        </w:rPr>
        <w:t xml:space="preserve"> understan</w:t>
      </w:r>
      <w:r>
        <w:rPr>
          <w:rStyle w:val="A4"/>
          <w:rFonts w:ascii="Arial" w:hAnsi="Arial" w:cs="Arial"/>
          <w:color w:val="auto"/>
          <w:sz w:val="24"/>
          <w:szCs w:val="24"/>
        </w:rPr>
        <w:t>d</w:t>
      </w:r>
      <w:r w:rsidR="00405F1A">
        <w:rPr>
          <w:rStyle w:val="A4"/>
          <w:rFonts w:ascii="Arial" w:hAnsi="Arial" w:cs="Arial"/>
          <w:color w:val="auto"/>
          <w:sz w:val="24"/>
          <w:szCs w:val="24"/>
        </w:rPr>
        <w:t xml:space="preserve"> and tackl</w:t>
      </w:r>
      <w:r>
        <w:rPr>
          <w:rStyle w:val="A4"/>
          <w:rFonts w:ascii="Arial" w:hAnsi="Arial" w:cs="Arial"/>
          <w:color w:val="auto"/>
          <w:sz w:val="24"/>
          <w:szCs w:val="24"/>
        </w:rPr>
        <w:t>e</w:t>
      </w:r>
      <w:r w:rsidR="00405F1A">
        <w:rPr>
          <w:rStyle w:val="A4"/>
          <w:rFonts w:ascii="Arial" w:hAnsi="Arial" w:cs="Arial"/>
          <w:color w:val="auto"/>
          <w:sz w:val="24"/>
          <w:szCs w:val="24"/>
        </w:rPr>
        <w:t xml:space="preserve"> gender </w:t>
      </w:r>
      <w:r w:rsidR="000C47DA">
        <w:rPr>
          <w:rStyle w:val="A4"/>
          <w:rFonts w:ascii="Arial" w:hAnsi="Arial" w:cs="Arial"/>
          <w:color w:val="auto"/>
          <w:sz w:val="24"/>
          <w:szCs w:val="24"/>
        </w:rPr>
        <w:t xml:space="preserve">inequality within </w:t>
      </w:r>
      <w:r w:rsidR="003D5929">
        <w:rPr>
          <w:rStyle w:val="A4"/>
          <w:rFonts w:ascii="Arial" w:hAnsi="Arial" w:cs="Arial"/>
          <w:color w:val="auto"/>
          <w:sz w:val="24"/>
          <w:szCs w:val="24"/>
        </w:rPr>
        <w:t xml:space="preserve">the </w:t>
      </w:r>
      <w:r w:rsidR="000C47DA">
        <w:rPr>
          <w:rStyle w:val="A4"/>
          <w:rFonts w:ascii="Arial" w:hAnsi="Arial" w:cs="Arial"/>
          <w:color w:val="auto"/>
          <w:sz w:val="24"/>
          <w:szCs w:val="24"/>
        </w:rPr>
        <w:t>workplace.</w:t>
      </w:r>
      <w:r w:rsidR="00587C17">
        <w:rPr>
          <w:rStyle w:val="A4"/>
          <w:rFonts w:ascii="Arial" w:hAnsi="Arial" w:cs="Arial"/>
          <w:color w:val="auto"/>
          <w:sz w:val="24"/>
          <w:szCs w:val="24"/>
        </w:rPr>
        <w:t xml:space="preserve"> H</w:t>
      </w:r>
      <w:r w:rsidR="00587C17" w:rsidRPr="00587C17">
        <w:rPr>
          <w:rFonts w:ascii="Arial" w:hAnsi="Arial" w:cs="Arial"/>
          <w:sz w:val="24"/>
          <w:szCs w:val="24"/>
        </w:rPr>
        <w:t xml:space="preserve">istorically </w:t>
      </w:r>
      <w:r w:rsidR="00587C17">
        <w:rPr>
          <w:rFonts w:ascii="Arial" w:hAnsi="Arial" w:cs="Arial"/>
          <w:sz w:val="24"/>
          <w:szCs w:val="24"/>
        </w:rPr>
        <w:t>th</w:t>
      </w:r>
      <w:r w:rsidR="000C47DA">
        <w:rPr>
          <w:rStyle w:val="A4"/>
          <w:rFonts w:ascii="Arial" w:hAnsi="Arial" w:cs="Arial"/>
          <w:color w:val="auto"/>
          <w:sz w:val="24"/>
          <w:szCs w:val="24"/>
        </w:rPr>
        <w:t xml:space="preserve">ere </w:t>
      </w:r>
      <w:r w:rsidR="004811BE">
        <w:rPr>
          <w:rStyle w:val="A4"/>
          <w:rFonts w:ascii="Arial" w:hAnsi="Arial" w:cs="Arial"/>
          <w:color w:val="auto"/>
          <w:sz w:val="24"/>
          <w:szCs w:val="24"/>
        </w:rPr>
        <w:t xml:space="preserve">has been a </w:t>
      </w:r>
      <w:r w:rsidR="004E0817">
        <w:rPr>
          <w:rStyle w:val="A4"/>
          <w:rFonts w:ascii="Arial" w:hAnsi="Arial" w:cs="Arial"/>
          <w:color w:val="auto"/>
          <w:sz w:val="24"/>
          <w:szCs w:val="24"/>
        </w:rPr>
        <w:t xml:space="preserve">lack of representation of </w:t>
      </w:r>
      <w:r w:rsidR="004811BE">
        <w:rPr>
          <w:rStyle w:val="A4"/>
          <w:rFonts w:ascii="Arial" w:hAnsi="Arial" w:cs="Arial"/>
          <w:color w:val="auto"/>
          <w:sz w:val="24"/>
          <w:szCs w:val="24"/>
        </w:rPr>
        <w:t xml:space="preserve">women </w:t>
      </w:r>
      <w:r w:rsidR="005A6957">
        <w:rPr>
          <w:rStyle w:val="A4"/>
          <w:rFonts w:ascii="Arial" w:hAnsi="Arial" w:cs="Arial"/>
          <w:color w:val="auto"/>
          <w:sz w:val="24"/>
          <w:szCs w:val="24"/>
        </w:rPr>
        <w:t xml:space="preserve">in Policing, which has had a </w:t>
      </w:r>
      <w:r w:rsidR="00EA4A6C">
        <w:rPr>
          <w:rStyle w:val="A4"/>
          <w:rFonts w:ascii="Arial" w:hAnsi="Arial" w:cs="Arial"/>
          <w:color w:val="auto"/>
          <w:sz w:val="24"/>
          <w:szCs w:val="24"/>
        </w:rPr>
        <w:t>predominant</w:t>
      </w:r>
      <w:r w:rsidR="005F58B3">
        <w:rPr>
          <w:rStyle w:val="A4"/>
          <w:rFonts w:ascii="Arial" w:hAnsi="Arial" w:cs="Arial"/>
          <w:color w:val="auto"/>
          <w:sz w:val="24"/>
          <w:szCs w:val="24"/>
        </w:rPr>
        <w:t>ly</w:t>
      </w:r>
      <w:r w:rsidR="00EA4A6C">
        <w:rPr>
          <w:rStyle w:val="A4"/>
          <w:rFonts w:ascii="Arial" w:hAnsi="Arial" w:cs="Arial"/>
          <w:color w:val="auto"/>
          <w:sz w:val="24"/>
          <w:szCs w:val="24"/>
        </w:rPr>
        <w:t xml:space="preserve"> male workforce</w:t>
      </w:r>
      <w:r w:rsidR="005A6957">
        <w:rPr>
          <w:rStyle w:val="A4"/>
          <w:rFonts w:ascii="Arial" w:hAnsi="Arial" w:cs="Arial"/>
          <w:color w:val="auto"/>
          <w:sz w:val="24"/>
          <w:szCs w:val="24"/>
        </w:rPr>
        <w:t xml:space="preserve"> for many years</w:t>
      </w:r>
      <w:r w:rsidR="00EA4A6C">
        <w:rPr>
          <w:rStyle w:val="A4"/>
          <w:rFonts w:ascii="Arial" w:hAnsi="Arial" w:cs="Arial"/>
          <w:color w:val="auto"/>
          <w:sz w:val="24"/>
          <w:szCs w:val="24"/>
        </w:rPr>
        <w:t>.</w:t>
      </w:r>
      <w:r w:rsidR="005A6957">
        <w:rPr>
          <w:rStyle w:val="A4"/>
          <w:rFonts w:ascii="Arial" w:hAnsi="Arial" w:cs="Arial"/>
          <w:color w:val="auto"/>
          <w:sz w:val="24"/>
          <w:szCs w:val="24"/>
        </w:rPr>
        <w:t xml:space="preserve"> </w:t>
      </w:r>
      <w:r w:rsidR="004E0817">
        <w:rPr>
          <w:rStyle w:val="A4"/>
          <w:rFonts w:ascii="Arial" w:hAnsi="Arial" w:cs="Arial"/>
          <w:color w:val="auto"/>
          <w:sz w:val="24"/>
          <w:szCs w:val="24"/>
        </w:rPr>
        <w:t xml:space="preserve">Historic </w:t>
      </w:r>
      <w:r w:rsidR="005A6957">
        <w:rPr>
          <w:rStyle w:val="A4"/>
          <w:rFonts w:ascii="Arial" w:hAnsi="Arial" w:cs="Arial"/>
          <w:color w:val="auto"/>
          <w:sz w:val="24"/>
          <w:szCs w:val="24"/>
        </w:rPr>
        <w:t xml:space="preserve">challenges require long term </w:t>
      </w:r>
      <w:r w:rsidR="00935D49">
        <w:rPr>
          <w:rStyle w:val="A4"/>
          <w:rFonts w:ascii="Arial" w:hAnsi="Arial" w:cs="Arial"/>
          <w:color w:val="auto"/>
          <w:sz w:val="24"/>
          <w:szCs w:val="24"/>
        </w:rPr>
        <w:t>commitment and</w:t>
      </w:r>
      <w:r w:rsidR="004E0817">
        <w:rPr>
          <w:rStyle w:val="A4"/>
          <w:rFonts w:ascii="Arial" w:hAnsi="Arial" w:cs="Arial"/>
          <w:color w:val="auto"/>
          <w:sz w:val="24"/>
          <w:szCs w:val="24"/>
        </w:rPr>
        <w:t xml:space="preserve"> </w:t>
      </w:r>
      <w:r>
        <w:rPr>
          <w:rStyle w:val="A4"/>
          <w:rFonts w:ascii="Arial" w:hAnsi="Arial" w:cs="Arial"/>
          <w:color w:val="auto"/>
          <w:sz w:val="24"/>
          <w:szCs w:val="24"/>
        </w:rPr>
        <w:t xml:space="preserve">requires </w:t>
      </w:r>
      <w:r w:rsidR="004E0817">
        <w:rPr>
          <w:rStyle w:val="A4"/>
          <w:rFonts w:ascii="Arial" w:hAnsi="Arial" w:cs="Arial"/>
          <w:color w:val="auto"/>
          <w:sz w:val="24"/>
          <w:szCs w:val="24"/>
        </w:rPr>
        <w:t>Force wide collaboration to achieve sustainable change. We will continue to deliver cultural change through delivery of our equality, diversity and inclusion strategy to embed new practices and capabilities. This will include</w:t>
      </w:r>
      <w:r w:rsidR="00084945">
        <w:rPr>
          <w:rStyle w:val="A4"/>
          <w:rFonts w:ascii="Arial" w:hAnsi="Arial" w:cs="Arial"/>
          <w:color w:val="auto"/>
          <w:sz w:val="24"/>
          <w:szCs w:val="24"/>
        </w:rPr>
        <w:t xml:space="preserve"> actions to combat our gender pay gap</w:t>
      </w:r>
      <w:r w:rsidR="004E0817">
        <w:rPr>
          <w:rStyle w:val="A4"/>
          <w:rFonts w:ascii="Arial" w:hAnsi="Arial" w:cs="Arial"/>
          <w:color w:val="auto"/>
          <w:sz w:val="24"/>
          <w:szCs w:val="24"/>
        </w:rPr>
        <w:t xml:space="preserve">: </w:t>
      </w:r>
    </w:p>
    <w:p w14:paraId="27C7686E" w14:textId="1000848C" w:rsidR="00084945" w:rsidRDefault="00084945" w:rsidP="004E0817">
      <w:pPr>
        <w:pStyle w:val="ListParagraph"/>
        <w:numPr>
          <w:ilvl w:val="0"/>
          <w:numId w:val="39"/>
        </w:numPr>
        <w:rPr>
          <w:rStyle w:val="A4"/>
          <w:rFonts w:ascii="Arial" w:hAnsi="Arial" w:cs="Arial"/>
          <w:color w:val="auto"/>
          <w:sz w:val="24"/>
          <w:szCs w:val="24"/>
        </w:rPr>
      </w:pPr>
      <w:r>
        <w:rPr>
          <w:rStyle w:val="A4"/>
          <w:rFonts w:ascii="Arial" w:hAnsi="Arial" w:cs="Arial"/>
          <w:color w:val="auto"/>
          <w:sz w:val="24"/>
          <w:szCs w:val="24"/>
        </w:rPr>
        <w:t xml:space="preserve">Explore further measures and analytical approaches to understand our pay equality </w:t>
      </w:r>
    </w:p>
    <w:p w14:paraId="32634A36" w14:textId="593A2C6E" w:rsidR="004E0817" w:rsidRDefault="004E0817" w:rsidP="004E0817">
      <w:pPr>
        <w:pStyle w:val="ListParagraph"/>
        <w:numPr>
          <w:ilvl w:val="0"/>
          <w:numId w:val="39"/>
        </w:numPr>
        <w:rPr>
          <w:rStyle w:val="A4"/>
          <w:rFonts w:ascii="Arial" w:hAnsi="Arial" w:cs="Arial"/>
          <w:color w:val="auto"/>
          <w:sz w:val="24"/>
          <w:szCs w:val="24"/>
        </w:rPr>
      </w:pPr>
      <w:r>
        <w:rPr>
          <w:rStyle w:val="A4"/>
          <w:rFonts w:ascii="Arial" w:hAnsi="Arial" w:cs="Arial"/>
          <w:color w:val="auto"/>
          <w:sz w:val="24"/>
          <w:szCs w:val="24"/>
        </w:rPr>
        <w:t>Continue to develop and deliver</w:t>
      </w:r>
      <w:r w:rsidRPr="004E0817">
        <w:rPr>
          <w:rStyle w:val="A4"/>
          <w:rFonts w:ascii="Arial" w:hAnsi="Arial" w:cs="Arial"/>
          <w:color w:val="auto"/>
          <w:sz w:val="24"/>
          <w:szCs w:val="24"/>
        </w:rPr>
        <w:t xml:space="preserve"> positive action programmes to </w:t>
      </w:r>
      <w:r w:rsidR="00084945">
        <w:rPr>
          <w:rStyle w:val="A4"/>
          <w:rFonts w:ascii="Arial" w:hAnsi="Arial" w:cs="Arial"/>
          <w:color w:val="auto"/>
          <w:sz w:val="24"/>
          <w:szCs w:val="24"/>
        </w:rPr>
        <w:t xml:space="preserve">attract female officers </w:t>
      </w:r>
    </w:p>
    <w:p w14:paraId="5BFC54CF" w14:textId="0E86DF86" w:rsidR="00084945" w:rsidRPr="004E0817" w:rsidRDefault="00084945" w:rsidP="004E0817">
      <w:pPr>
        <w:pStyle w:val="ListParagraph"/>
        <w:numPr>
          <w:ilvl w:val="0"/>
          <w:numId w:val="39"/>
        </w:numPr>
        <w:rPr>
          <w:rFonts w:ascii="Arial" w:hAnsi="Arial" w:cs="Arial"/>
          <w:sz w:val="24"/>
          <w:szCs w:val="24"/>
        </w:rPr>
      </w:pPr>
      <w:r>
        <w:rPr>
          <w:rStyle w:val="A4"/>
          <w:rFonts w:ascii="Arial" w:hAnsi="Arial" w:cs="Arial"/>
          <w:color w:val="auto"/>
          <w:sz w:val="24"/>
          <w:szCs w:val="24"/>
        </w:rPr>
        <w:t xml:space="preserve">Use implementation of our new promotion policy to understand and tackle barriers women face when applying for promotions </w:t>
      </w:r>
    </w:p>
    <w:p w14:paraId="695895E5" w14:textId="3E072744" w:rsidR="00E84B48" w:rsidRDefault="00E84B48" w:rsidP="00E84B48">
      <w:pPr>
        <w:pStyle w:val="ListParagraph"/>
        <w:numPr>
          <w:ilvl w:val="0"/>
          <w:numId w:val="39"/>
        </w:numPr>
        <w:rPr>
          <w:rFonts w:ascii="Arial" w:hAnsi="Arial" w:cs="Arial"/>
          <w:sz w:val="24"/>
          <w:szCs w:val="24"/>
        </w:rPr>
      </w:pPr>
      <w:r>
        <w:rPr>
          <w:rFonts w:ascii="Arial" w:hAnsi="Arial" w:cs="Arial"/>
          <w:sz w:val="24"/>
          <w:szCs w:val="24"/>
        </w:rPr>
        <w:t xml:space="preserve">Further development of our attraction, recruitment and promotion </w:t>
      </w:r>
      <w:r w:rsidR="00084945">
        <w:rPr>
          <w:rFonts w:ascii="Arial" w:hAnsi="Arial" w:cs="Arial"/>
          <w:sz w:val="24"/>
          <w:szCs w:val="24"/>
        </w:rPr>
        <w:t>approach by enabling inspiring women from across our workforce to act as role models to</w:t>
      </w:r>
      <w:r>
        <w:rPr>
          <w:rFonts w:ascii="Arial" w:hAnsi="Arial" w:cs="Arial"/>
          <w:sz w:val="24"/>
          <w:szCs w:val="24"/>
        </w:rPr>
        <w:t xml:space="preserve"> reach </w:t>
      </w:r>
      <w:r w:rsidR="00084945">
        <w:rPr>
          <w:rFonts w:ascii="Arial" w:hAnsi="Arial" w:cs="Arial"/>
          <w:sz w:val="24"/>
          <w:szCs w:val="24"/>
        </w:rPr>
        <w:t>others</w:t>
      </w:r>
      <w:r>
        <w:rPr>
          <w:rFonts w:ascii="Arial" w:hAnsi="Arial" w:cs="Arial"/>
          <w:sz w:val="24"/>
          <w:szCs w:val="24"/>
        </w:rPr>
        <w:t xml:space="preserve"> and encourage them to step up for</w:t>
      </w:r>
      <w:r w:rsidR="001A7652" w:rsidRPr="00E84B48">
        <w:rPr>
          <w:rFonts w:ascii="Arial" w:hAnsi="Arial" w:cs="Arial"/>
          <w:sz w:val="24"/>
          <w:szCs w:val="24"/>
        </w:rPr>
        <w:t xml:space="preserve"> </w:t>
      </w:r>
      <w:r w:rsidR="000A6F53" w:rsidRPr="00E84B48">
        <w:rPr>
          <w:rFonts w:ascii="Arial" w:hAnsi="Arial" w:cs="Arial"/>
          <w:sz w:val="24"/>
          <w:szCs w:val="24"/>
        </w:rPr>
        <w:t>lateral</w:t>
      </w:r>
      <w:r w:rsidR="001A7652" w:rsidRPr="00E84B48">
        <w:rPr>
          <w:rFonts w:ascii="Arial" w:hAnsi="Arial" w:cs="Arial"/>
          <w:sz w:val="24"/>
          <w:szCs w:val="24"/>
        </w:rPr>
        <w:t xml:space="preserve"> </w:t>
      </w:r>
      <w:r w:rsidR="00D04834" w:rsidRPr="00E84B48">
        <w:rPr>
          <w:rFonts w:ascii="Arial" w:hAnsi="Arial" w:cs="Arial"/>
          <w:sz w:val="24"/>
          <w:szCs w:val="24"/>
        </w:rPr>
        <w:t xml:space="preserve">and upward </w:t>
      </w:r>
      <w:r w:rsidR="00084945">
        <w:rPr>
          <w:rFonts w:ascii="Arial" w:hAnsi="Arial" w:cs="Arial"/>
          <w:sz w:val="24"/>
          <w:szCs w:val="24"/>
        </w:rPr>
        <w:t xml:space="preserve">progression </w:t>
      </w:r>
    </w:p>
    <w:p w14:paraId="0DCD602D" w14:textId="21B93530" w:rsidR="00074ED7" w:rsidRDefault="00E84B48" w:rsidP="008102B7">
      <w:pPr>
        <w:pStyle w:val="ListParagraph"/>
        <w:numPr>
          <w:ilvl w:val="0"/>
          <w:numId w:val="39"/>
        </w:numPr>
        <w:rPr>
          <w:rFonts w:ascii="Arial" w:hAnsi="Arial" w:cs="Arial"/>
          <w:sz w:val="24"/>
          <w:szCs w:val="24"/>
        </w:rPr>
      </w:pPr>
      <w:r>
        <w:rPr>
          <w:rFonts w:ascii="Arial" w:hAnsi="Arial" w:cs="Arial"/>
          <w:sz w:val="24"/>
          <w:szCs w:val="24"/>
        </w:rPr>
        <w:t xml:space="preserve">Continued development of </w:t>
      </w:r>
      <w:r w:rsidR="0053071B">
        <w:rPr>
          <w:rFonts w:ascii="Arial" w:hAnsi="Arial" w:cs="Arial"/>
          <w:sz w:val="24"/>
          <w:szCs w:val="24"/>
        </w:rPr>
        <w:t xml:space="preserve">the </w:t>
      </w:r>
      <w:r>
        <w:rPr>
          <w:rFonts w:ascii="Arial" w:hAnsi="Arial" w:cs="Arial"/>
          <w:sz w:val="24"/>
          <w:szCs w:val="24"/>
        </w:rPr>
        <w:t xml:space="preserve">Cleveland Police </w:t>
      </w:r>
      <w:r w:rsidR="0053071B">
        <w:rPr>
          <w:rFonts w:ascii="Arial" w:hAnsi="Arial" w:cs="Arial"/>
          <w:sz w:val="24"/>
          <w:szCs w:val="24"/>
        </w:rPr>
        <w:t xml:space="preserve">Women’s </w:t>
      </w:r>
      <w:r>
        <w:rPr>
          <w:rFonts w:ascii="Arial" w:hAnsi="Arial" w:cs="Arial"/>
          <w:sz w:val="24"/>
          <w:szCs w:val="24"/>
        </w:rPr>
        <w:t>N</w:t>
      </w:r>
      <w:r w:rsidR="0053071B">
        <w:rPr>
          <w:rFonts w:ascii="Arial" w:hAnsi="Arial" w:cs="Arial"/>
          <w:sz w:val="24"/>
          <w:szCs w:val="24"/>
        </w:rPr>
        <w:t>etwork</w:t>
      </w:r>
      <w:r w:rsidR="00935D49">
        <w:rPr>
          <w:rFonts w:ascii="Arial" w:hAnsi="Arial" w:cs="Arial"/>
          <w:sz w:val="24"/>
          <w:szCs w:val="24"/>
        </w:rPr>
        <w:t xml:space="preserve"> to provide peer support to women across the workforce</w:t>
      </w:r>
      <w:r w:rsidR="00084945">
        <w:rPr>
          <w:rFonts w:ascii="Arial" w:hAnsi="Arial" w:cs="Arial"/>
          <w:sz w:val="24"/>
          <w:szCs w:val="24"/>
        </w:rPr>
        <w:t xml:space="preserve">. </w:t>
      </w:r>
    </w:p>
    <w:p w14:paraId="4106CC52" w14:textId="7A45976B" w:rsidR="001918A6" w:rsidRDefault="001918A6" w:rsidP="00EE0D46">
      <w:pPr>
        <w:ind w:left="360"/>
        <w:rPr>
          <w:rFonts w:ascii="Arial" w:hAnsi="Arial" w:cs="Arial"/>
          <w:sz w:val="24"/>
          <w:szCs w:val="24"/>
        </w:rPr>
      </w:pPr>
    </w:p>
    <w:p w14:paraId="248EC819" w14:textId="700CBCB6" w:rsidR="00EE0D46" w:rsidRDefault="004E0817" w:rsidP="00EE0D46">
      <w:pPr>
        <w:rPr>
          <w:rFonts w:ascii="Arial" w:hAnsi="Arial" w:cs="Arial"/>
          <w:sz w:val="24"/>
          <w:szCs w:val="24"/>
        </w:rPr>
      </w:pPr>
      <w:r>
        <w:rPr>
          <w:rFonts w:ascii="Arial" w:hAnsi="Arial" w:cs="Arial"/>
          <w:sz w:val="24"/>
          <w:szCs w:val="24"/>
        </w:rPr>
        <w:t xml:space="preserve">We have further work planned to bring outsourced services in house to enable transformation of our services. </w:t>
      </w:r>
      <w:r w:rsidR="00935D49">
        <w:rPr>
          <w:rFonts w:ascii="Arial" w:hAnsi="Arial" w:cs="Arial"/>
          <w:sz w:val="24"/>
          <w:szCs w:val="24"/>
        </w:rPr>
        <w:t xml:space="preserve">In doing so, we </w:t>
      </w:r>
      <w:r>
        <w:rPr>
          <w:rFonts w:ascii="Arial" w:hAnsi="Arial" w:cs="Arial"/>
          <w:sz w:val="24"/>
          <w:szCs w:val="24"/>
        </w:rPr>
        <w:t>may see further spikes in our gender pay statistics</w:t>
      </w:r>
      <w:r w:rsidR="00935D49">
        <w:rPr>
          <w:rFonts w:ascii="Arial" w:hAnsi="Arial" w:cs="Arial"/>
          <w:sz w:val="24"/>
          <w:szCs w:val="24"/>
        </w:rPr>
        <w:t xml:space="preserve">; </w:t>
      </w:r>
      <w:r w:rsidR="00590C47">
        <w:rPr>
          <w:rFonts w:ascii="Arial" w:hAnsi="Arial" w:cs="Arial"/>
          <w:sz w:val="24"/>
          <w:szCs w:val="24"/>
        </w:rPr>
        <w:t>however,</w:t>
      </w:r>
      <w:r>
        <w:rPr>
          <w:rFonts w:ascii="Arial" w:hAnsi="Arial" w:cs="Arial"/>
          <w:sz w:val="24"/>
          <w:szCs w:val="24"/>
        </w:rPr>
        <w:t xml:space="preserve"> </w:t>
      </w:r>
      <w:r w:rsidR="00935D49">
        <w:rPr>
          <w:rFonts w:ascii="Arial" w:hAnsi="Arial" w:cs="Arial"/>
          <w:sz w:val="24"/>
          <w:szCs w:val="24"/>
        </w:rPr>
        <w:t xml:space="preserve">through </w:t>
      </w:r>
      <w:r>
        <w:rPr>
          <w:rFonts w:ascii="Arial" w:hAnsi="Arial" w:cs="Arial"/>
          <w:sz w:val="24"/>
          <w:szCs w:val="24"/>
        </w:rPr>
        <w:t>c</w:t>
      </w:r>
      <w:r w:rsidR="00EE0D46">
        <w:rPr>
          <w:rFonts w:ascii="Arial" w:hAnsi="Arial" w:cs="Arial"/>
          <w:sz w:val="24"/>
          <w:szCs w:val="24"/>
        </w:rPr>
        <w:t xml:space="preserve">reating an inclusive environment </w:t>
      </w:r>
      <w:r w:rsidR="00E84B48">
        <w:rPr>
          <w:rFonts w:ascii="Arial" w:hAnsi="Arial" w:cs="Arial"/>
          <w:sz w:val="24"/>
          <w:szCs w:val="24"/>
        </w:rPr>
        <w:t xml:space="preserve">whilst we develop our </w:t>
      </w:r>
      <w:r w:rsidR="00935D49">
        <w:rPr>
          <w:rFonts w:ascii="Arial" w:hAnsi="Arial" w:cs="Arial"/>
          <w:sz w:val="24"/>
          <w:szCs w:val="24"/>
        </w:rPr>
        <w:t>services,</w:t>
      </w:r>
      <w:r w:rsidR="00E84B48">
        <w:rPr>
          <w:rFonts w:ascii="Arial" w:hAnsi="Arial" w:cs="Arial"/>
          <w:sz w:val="24"/>
          <w:szCs w:val="24"/>
        </w:rPr>
        <w:t xml:space="preserve"> </w:t>
      </w:r>
      <w:r w:rsidR="00935D49">
        <w:rPr>
          <w:rFonts w:ascii="Arial" w:hAnsi="Arial" w:cs="Arial"/>
          <w:sz w:val="24"/>
          <w:szCs w:val="24"/>
        </w:rPr>
        <w:t>we will</w:t>
      </w:r>
      <w:r w:rsidR="00EE0D46">
        <w:rPr>
          <w:rFonts w:ascii="Arial" w:hAnsi="Arial" w:cs="Arial"/>
          <w:sz w:val="24"/>
          <w:szCs w:val="24"/>
        </w:rPr>
        <w:t xml:space="preserve"> </w:t>
      </w:r>
      <w:r w:rsidR="00D04834">
        <w:rPr>
          <w:rFonts w:ascii="Arial" w:hAnsi="Arial" w:cs="Arial"/>
          <w:sz w:val="24"/>
          <w:szCs w:val="24"/>
        </w:rPr>
        <w:t xml:space="preserve">reduce </w:t>
      </w:r>
      <w:r w:rsidR="00E84B48">
        <w:rPr>
          <w:rFonts w:ascii="Arial" w:hAnsi="Arial" w:cs="Arial"/>
          <w:sz w:val="24"/>
          <w:szCs w:val="24"/>
        </w:rPr>
        <w:t xml:space="preserve">our </w:t>
      </w:r>
      <w:r w:rsidR="00EE0D46">
        <w:rPr>
          <w:rFonts w:ascii="Arial" w:hAnsi="Arial" w:cs="Arial"/>
          <w:sz w:val="24"/>
          <w:szCs w:val="24"/>
        </w:rPr>
        <w:t>pay gap</w:t>
      </w:r>
      <w:r w:rsidR="00E84B48">
        <w:rPr>
          <w:rFonts w:ascii="Arial" w:hAnsi="Arial" w:cs="Arial"/>
          <w:sz w:val="24"/>
          <w:szCs w:val="24"/>
        </w:rPr>
        <w:t xml:space="preserve"> in the future. </w:t>
      </w:r>
    </w:p>
    <w:p w14:paraId="5ACEE4D2" w14:textId="7BF5E9B6" w:rsidR="00EE0D46" w:rsidRPr="00EE0D46" w:rsidRDefault="00EE0D46" w:rsidP="00EE0D46">
      <w:pPr>
        <w:rPr>
          <w:rFonts w:ascii="Arial" w:hAnsi="Arial" w:cs="Arial"/>
          <w:sz w:val="24"/>
          <w:szCs w:val="24"/>
        </w:rPr>
      </w:pPr>
    </w:p>
    <w:sectPr w:rsidR="00EE0D46" w:rsidRPr="00EE0D46" w:rsidSect="0094504D">
      <w:headerReference w:type="even" r:id="rId15"/>
      <w:headerReference w:type="default" r:id="rId16"/>
      <w:footerReference w:type="even" r:id="rId17"/>
      <w:footerReference w:type="default" r:id="rId18"/>
      <w:headerReference w:type="first" r:id="rId19"/>
      <w:footerReference w:type="first" r:id="rId20"/>
      <w:pgSz w:w="11907" w:h="16839" w:code="9"/>
      <w:pgMar w:top="153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D48D48" w14:textId="77777777" w:rsidR="008314C2" w:rsidRDefault="008314C2">
      <w:r>
        <w:separator/>
      </w:r>
    </w:p>
  </w:endnote>
  <w:endnote w:type="continuationSeparator" w:id="0">
    <w:p w14:paraId="1F266551" w14:textId="77777777" w:rsidR="008314C2" w:rsidRDefault="00831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Gill Sans">
    <w:altName w:val="Gill San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6EB3B" w14:textId="77777777" w:rsidR="00B81DDE" w:rsidRDefault="00B81DDE" w:rsidP="003706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3F6EB3C" w14:textId="77777777" w:rsidR="00B81DDE" w:rsidRDefault="00B81D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6EB3D" w14:textId="2FA3A629" w:rsidR="00B81DDE" w:rsidRDefault="00B81DDE" w:rsidP="008822F7">
    <w:pPr>
      <w:pStyle w:val="Footer"/>
      <w:pBdr>
        <w:top w:val="single" w:sz="4" w:space="1" w:color="auto"/>
      </w:pBdr>
      <w:tabs>
        <w:tab w:val="left" w:pos="2070"/>
      </w:tabs>
      <w:rPr>
        <w:rStyle w:val="PageNumber"/>
      </w:rPr>
    </w:pPr>
    <w:r>
      <w:rPr>
        <w:sz w:val="20"/>
        <w:szCs w:val="20"/>
      </w:rPr>
      <w:tab/>
    </w:r>
    <w:r w:rsidR="008822F7">
      <w:rPr>
        <w:sz w:val="20"/>
        <w:szCs w:val="20"/>
      </w:rPr>
      <w:tab/>
    </w:r>
    <w:r>
      <w:rPr>
        <w:sz w:val="20"/>
        <w:szCs w:val="20"/>
      </w:rPr>
      <w:t xml:space="preserve">Page </w:t>
    </w:r>
    <w:r>
      <w:rPr>
        <w:rStyle w:val="PageNumber"/>
      </w:rPr>
      <w:fldChar w:fldCharType="begin"/>
    </w:r>
    <w:r>
      <w:rPr>
        <w:rStyle w:val="PageNumber"/>
      </w:rPr>
      <w:instrText xml:space="preserve"> PAGE </w:instrText>
    </w:r>
    <w:r>
      <w:rPr>
        <w:rStyle w:val="PageNumber"/>
      </w:rPr>
      <w:fldChar w:fldCharType="separate"/>
    </w:r>
    <w:r w:rsidR="003C491E">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C491E">
      <w:rPr>
        <w:rStyle w:val="PageNumber"/>
        <w:noProof/>
      </w:rPr>
      <w:t>4</w:t>
    </w:r>
    <w:r>
      <w:rPr>
        <w:rStyle w:val="PageNumber"/>
      </w:rPr>
      <w:fldChar w:fldCharType="end"/>
    </w:r>
  </w:p>
  <w:p w14:paraId="23F6EB3E" w14:textId="77777777" w:rsidR="00B81DDE" w:rsidRDefault="00B81DDE">
    <w:pPr>
      <w:pStyle w:val="Footer"/>
      <w:rPr>
        <w:sz w:val="16"/>
        <w:szCs w:val="16"/>
      </w:rPr>
    </w:pPr>
    <w:r w:rsidRPr="00BD53A6">
      <w:rPr>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684D6" w14:textId="77777777" w:rsidR="003240FA" w:rsidRDefault="003240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15C453" w14:textId="77777777" w:rsidR="008314C2" w:rsidRDefault="008314C2">
      <w:r>
        <w:separator/>
      </w:r>
    </w:p>
  </w:footnote>
  <w:footnote w:type="continuationSeparator" w:id="0">
    <w:p w14:paraId="578E1E4A" w14:textId="77777777" w:rsidR="008314C2" w:rsidRDefault="008314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3F8AF" w14:textId="77777777" w:rsidR="003240FA" w:rsidRDefault="003240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6EB39" w14:textId="31ED32CD" w:rsidR="00B81DDE" w:rsidRPr="000D32AE" w:rsidRDefault="00B81DDE" w:rsidP="002E696E">
    <w:pPr>
      <w:pStyle w:val="Header"/>
      <w:pBdr>
        <w:bottom w:val="single" w:sz="4" w:space="1" w:color="auto"/>
      </w:pBdr>
      <w:rPr>
        <w:rFonts w:ascii="Tahoma" w:hAnsi="Tahoma" w:cs="Tahoma"/>
      </w:rPr>
    </w:pPr>
    <w:r>
      <w:rPr>
        <w:noProof/>
        <w:lang w:eastAsia="en-GB"/>
      </w:rPr>
      <mc:AlternateContent>
        <mc:Choice Requires="wps">
          <w:drawing>
            <wp:anchor distT="0" distB="0" distL="114300" distR="114300" simplePos="0" relativeHeight="251657216" behindDoc="0" locked="0" layoutInCell="1" allowOverlap="1" wp14:anchorId="23F6EB3F" wp14:editId="23F6EB40">
              <wp:simplePos x="0" y="0"/>
              <wp:positionH relativeFrom="column">
                <wp:posOffset>5090795</wp:posOffset>
              </wp:positionH>
              <wp:positionV relativeFrom="paragraph">
                <wp:posOffset>-289560</wp:posOffset>
              </wp:positionV>
              <wp:extent cx="795020" cy="684530"/>
              <wp:effectExtent l="4445" t="0" r="635"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020" cy="684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6EB69" w14:textId="77777777" w:rsidR="00B81DDE" w:rsidRDefault="00B81DDE" w:rsidP="009620A4">
                          <w:pPr>
                            <w:jc w:val="right"/>
                          </w:pPr>
                          <w:r>
                            <w:rPr>
                              <w:noProof/>
                            </w:rPr>
                            <w:drawing>
                              <wp:inline distT="0" distB="0" distL="0" distR="0" wp14:anchorId="23F6EB6A" wp14:editId="23F6EB6B">
                                <wp:extent cx="349715" cy="540000"/>
                                <wp:effectExtent l="0" t="0" r="0" b="0"/>
                                <wp:docPr id="9" name="Picture 9" descr="S:\HQ-Corporate Services-General\BTU General\BTU Communications\CP logo - portrait no pp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HQ-Corporate Services-General\BTU General\BTU Communications\CP logo - portrait no pp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715" cy="5400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3F6EB3F" id="_x0000_t202" coordsize="21600,21600" o:spt="202" path="m,l,21600r21600,l21600,xe">
              <v:stroke joinstyle="miter"/>
              <v:path gradientshapeok="t" o:connecttype="rect"/>
            </v:shapetype>
            <v:shape id="Text Box 5" o:spid="_x0000_s1026" type="#_x0000_t202" style="position:absolute;margin-left:400.85pt;margin-top:-22.8pt;width:62.6pt;height:53.9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" filled="f" stroked="f">
              <v:textbox style="mso-fit-shape-to-text:t">
                <w:txbxContent>
                  <w:p w14:paraId="23F6EB69" w14:textId="77777777" w:rsidR="00B81DDE" w:rsidRDefault="00B81DDE" w:rsidP="009620A4">
                    <w:pPr>
                      <w:jc w:val="right"/>
                    </w:pPr>
                    <w:r>
                      <w:rPr>
                        <w:noProof/>
                      </w:rPr>
                      <w:drawing>
                        <wp:inline distT="0" distB="0" distL="0" distR="0" wp14:anchorId="23F6EB6A" wp14:editId="23F6EB6B">
                          <wp:extent cx="349715" cy="540000"/>
                          <wp:effectExtent l="0" t="0" r="0" b="0"/>
                          <wp:docPr id="9" name="Picture 9" descr="S:\HQ-Corporate Services-General\BTU General\BTU Communications\CP logo - portrait no pp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HQ-Corporate Services-General\BTU General\BTU Communications\CP logo - portrait no ppf.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9715" cy="540000"/>
                                  </a:xfrm>
                                  <a:prstGeom prst="rect">
                                    <a:avLst/>
                                  </a:prstGeom>
                                  <a:noFill/>
                                  <a:ln>
                                    <a:noFill/>
                                  </a:ln>
                                </pic:spPr>
                              </pic:pic>
                            </a:graphicData>
                          </a:graphic>
                        </wp:inline>
                      </w:drawing>
                    </w:r>
                  </w:p>
                </w:txbxContent>
              </v:textbox>
            </v:shape>
          </w:pict>
        </mc:Fallback>
      </mc:AlternateContent>
    </w:r>
    <w:r>
      <w:tab/>
    </w:r>
    <w:r w:rsidRPr="000D32AE">
      <w:rPr>
        <w:rFonts w:ascii="Tahoma" w:hAnsi="Tahoma" w:cs="Tahoma"/>
      </w:rPr>
      <w:t>Not protectively marked</w:t>
    </w:r>
  </w:p>
  <w:p w14:paraId="23F6EB3A" w14:textId="77777777" w:rsidR="00B81DDE" w:rsidRPr="00F0576C" w:rsidRDefault="00B81DDE" w:rsidP="002E696E">
    <w:pPr>
      <w:pStyle w:val="Header"/>
      <w:pBdr>
        <w:bottom w:val="single" w:sz="4" w:space="1" w:color="auto"/>
      </w:pBdr>
      <w:rPr>
        <w:rFonts w:ascii="Tahoma" w:hAnsi="Tahoma" w:cs="Tahom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8029212"/>
      <w:docPartObj>
        <w:docPartGallery w:val="Watermarks"/>
        <w:docPartUnique/>
      </w:docPartObj>
    </w:sdtPr>
    <w:sdtEndPr/>
    <w:sdtContent>
      <w:p w14:paraId="7171DE10" w14:textId="74CF015E" w:rsidR="00431BB8" w:rsidRDefault="00377CA3">
        <w:pPr>
          <w:pStyle w:val="Header"/>
        </w:pPr>
        <w:r>
          <w:rPr>
            <w:noProof/>
          </w:rPr>
          <w:pict w14:anchorId="3D3DD6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3"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36B7D"/>
    <w:multiLevelType w:val="hybridMultilevel"/>
    <w:tmpl w:val="EC9A96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DD243D"/>
    <w:multiLevelType w:val="hybridMultilevel"/>
    <w:tmpl w:val="D47C31E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B975A82"/>
    <w:multiLevelType w:val="hybridMultilevel"/>
    <w:tmpl w:val="D400B0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2A61CD"/>
    <w:multiLevelType w:val="hybridMultilevel"/>
    <w:tmpl w:val="7EECA042"/>
    <w:lvl w:ilvl="0" w:tplc="AF34D206">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5AF1734"/>
    <w:multiLevelType w:val="hybridMultilevel"/>
    <w:tmpl w:val="C4080DB4"/>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5F21539"/>
    <w:multiLevelType w:val="hybridMultilevel"/>
    <w:tmpl w:val="A25078D4"/>
    <w:lvl w:ilvl="0" w:tplc="D3A85E18">
      <w:start w:val="1"/>
      <w:numFmt w:val="bullet"/>
      <w:lvlText w:val="•"/>
      <w:lvlJc w:val="left"/>
      <w:pPr>
        <w:tabs>
          <w:tab w:val="num" w:pos="720"/>
        </w:tabs>
        <w:ind w:left="720" w:hanging="360"/>
      </w:pPr>
      <w:rPr>
        <w:rFonts w:ascii="Arial" w:hAnsi="Arial" w:hint="default"/>
      </w:rPr>
    </w:lvl>
    <w:lvl w:ilvl="1" w:tplc="56C40DD4" w:tentative="1">
      <w:start w:val="1"/>
      <w:numFmt w:val="bullet"/>
      <w:lvlText w:val="•"/>
      <w:lvlJc w:val="left"/>
      <w:pPr>
        <w:tabs>
          <w:tab w:val="num" w:pos="1440"/>
        </w:tabs>
        <w:ind w:left="1440" w:hanging="360"/>
      </w:pPr>
      <w:rPr>
        <w:rFonts w:ascii="Arial" w:hAnsi="Arial" w:hint="default"/>
      </w:rPr>
    </w:lvl>
    <w:lvl w:ilvl="2" w:tplc="C6C28DD8" w:tentative="1">
      <w:start w:val="1"/>
      <w:numFmt w:val="bullet"/>
      <w:lvlText w:val="•"/>
      <w:lvlJc w:val="left"/>
      <w:pPr>
        <w:tabs>
          <w:tab w:val="num" w:pos="2160"/>
        </w:tabs>
        <w:ind w:left="2160" w:hanging="360"/>
      </w:pPr>
      <w:rPr>
        <w:rFonts w:ascii="Arial" w:hAnsi="Arial" w:hint="default"/>
      </w:rPr>
    </w:lvl>
    <w:lvl w:ilvl="3" w:tplc="1486CA28" w:tentative="1">
      <w:start w:val="1"/>
      <w:numFmt w:val="bullet"/>
      <w:lvlText w:val="•"/>
      <w:lvlJc w:val="left"/>
      <w:pPr>
        <w:tabs>
          <w:tab w:val="num" w:pos="2880"/>
        </w:tabs>
        <w:ind w:left="2880" w:hanging="360"/>
      </w:pPr>
      <w:rPr>
        <w:rFonts w:ascii="Arial" w:hAnsi="Arial" w:hint="default"/>
      </w:rPr>
    </w:lvl>
    <w:lvl w:ilvl="4" w:tplc="E63C18CC" w:tentative="1">
      <w:start w:val="1"/>
      <w:numFmt w:val="bullet"/>
      <w:lvlText w:val="•"/>
      <w:lvlJc w:val="left"/>
      <w:pPr>
        <w:tabs>
          <w:tab w:val="num" w:pos="3600"/>
        </w:tabs>
        <w:ind w:left="3600" w:hanging="360"/>
      </w:pPr>
      <w:rPr>
        <w:rFonts w:ascii="Arial" w:hAnsi="Arial" w:hint="default"/>
      </w:rPr>
    </w:lvl>
    <w:lvl w:ilvl="5" w:tplc="A5EE2948" w:tentative="1">
      <w:start w:val="1"/>
      <w:numFmt w:val="bullet"/>
      <w:lvlText w:val="•"/>
      <w:lvlJc w:val="left"/>
      <w:pPr>
        <w:tabs>
          <w:tab w:val="num" w:pos="4320"/>
        </w:tabs>
        <w:ind w:left="4320" w:hanging="360"/>
      </w:pPr>
      <w:rPr>
        <w:rFonts w:ascii="Arial" w:hAnsi="Arial" w:hint="default"/>
      </w:rPr>
    </w:lvl>
    <w:lvl w:ilvl="6" w:tplc="FB0ECC98" w:tentative="1">
      <w:start w:val="1"/>
      <w:numFmt w:val="bullet"/>
      <w:lvlText w:val="•"/>
      <w:lvlJc w:val="left"/>
      <w:pPr>
        <w:tabs>
          <w:tab w:val="num" w:pos="5040"/>
        </w:tabs>
        <w:ind w:left="5040" w:hanging="360"/>
      </w:pPr>
      <w:rPr>
        <w:rFonts w:ascii="Arial" w:hAnsi="Arial" w:hint="default"/>
      </w:rPr>
    </w:lvl>
    <w:lvl w:ilvl="7" w:tplc="58623C14" w:tentative="1">
      <w:start w:val="1"/>
      <w:numFmt w:val="bullet"/>
      <w:lvlText w:val="•"/>
      <w:lvlJc w:val="left"/>
      <w:pPr>
        <w:tabs>
          <w:tab w:val="num" w:pos="5760"/>
        </w:tabs>
        <w:ind w:left="5760" w:hanging="360"/>
      </w:pPr>
      <w:rPr>
        <w:rFonts w:ascii="Arial" w:hAnsi="Arial" w:hint="default"/>
      </w:rPr>
    </w:lvl>
    <w:lvl w:ilvl="8" w:tplc="2828EA0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7E55D12"/>
    <w:multiLevelType w:val="hybridMultilevel"/>
    <w:tmpl w:val="33F0D5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0C46EC"/>
    <w:multiLevelType w:val="hybridMultilevel"/>
    <w:tmpl w:val="2788D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7253C2"/>
    <w:multiLevelType w:val="hybridMultilevel"/>
    <w:tmpl w:val="04AC7A5C"/>
    <w:lvl w:ilvl="0" w:tplc="08090001">
      <w:start w:val="1"/>
      <w:numFmt w:val="bullet"/>
      <w:lvlText w:val=""/>
      <w:lvlJc w:val="left"/>
      <w:pPr>
        <w:ind w:left="1329" w:hanging="360"/>
      </w:pPr>
      <w:rPr>
        <w:rFonts w:ascii="Symbol" w:hAnsi="Symbol" w:hint="default"/>
      </w:rPr>
    </w:lvl>
    <w:lvl w:ilvl="1" w:tplc="08090003" w:tentative="1">
      <w:start w:val="1"/>
      <w:numFmt w:val="bullet"/>
      <w:lvlText w:val="o"/>
      <w:lvlJc w:val="left"/>
      <w:pPr>
        <w:ind w:left="2049" w:hanging="360"/>
      </w:pPr>
      <w:rPr>
        <w:rFonts w:ascii="Courier New" w:hAnsi="Courier New" w:cs="Courier New" w:hint="default"/>
      </w:rPr>
    </w:lvl>
    <w:lvl w:ilvl="2" w:tplc="08090005" w:tentative="1">
      <w:start w:val="1"/>
      <w:numFmt w:val="bullet"/>
      <w:lvlText w:val=""/>
      <w:lvlJc w:val="left"/>
      <w:pPr>
        <w:ind w:left="2769" w:hanging="360"/>
      </w:pPr>
      <w:rPr>
        <w:rFonts w:ascii="Wingdings" w:hAnsi="Wingdings" w:hint="default"/>
      </w:rPr>
    </w:lvl>
    <w:lvl w:ilvl="3" w:tplc="08090001" w:tentative="1">
      <w:start w:val="1"/>
      <w:numFmt w:val="bullet"/>
      <w:lvlText w:val=""/>
      <w:lvlJc w:val="left"/>
      <w:pPr>
        <w:ind w:left="3489" w:hanging="360"/>
      </w:pPr>
      <w:rPr>
        <w:rFonts w:ascii="Symbol" w:hAnsi="Symbol" w:hint="default"/>
      </w:rPr>
    </w:lvl>
    <w:lvl w:ilvl="4" w:tplc="08090003" w:tentative="1">
      <w:start w:val="1"/>
      <w:numFmt w:val="bullet"/>
      <w:lvlText w:val="o"/>
      <w:lvlJc w:val="left"/>
      <w:pPr>
        <w:ind w:left="4209" w:hanging="360"/>
      </w:pPr>
      <w:rPr>
        <w:rFonts w:ascii="Courier New" w:hAnsi="Courier New" w:cs="Courier New" w:hint="default"/>
      </w:rPr>
    </w:lvl>
    <w:lvl w:ilvl="5" w:tplc="08090005" w:tentative="1">
      <w:start w:val="1"/>
      <w:numFmt w:val="bullet"/>
      <w:lvlText w:val=""/>
      <w:lvlJc w:val="left"/>
      <w:pPr>
        <w:ind w:left="4929" w:hanging="360"/>
      </w:pPr>
      <w:rPr>
        <w:rFonts w:ascii="Wingdings" w:hAnsi="Wingdings" w:hint="default"/>
      </w:rPr>
    </w:lvl>
    <w:lvl w:ilvl="6" w:tplc="08090001" w:tentative="1">
      <w:start w:val="1"/>
      <w:numFmt w:val="bullet"/>
      <w:lvlText w:val=""/>
      <w:lvlJc w:val="left"/>
      <w:pPr>
        <w:ind w:left="5649" w:hanging="360"/>
      </w:pPr>
      <w:rPr>
        <w:rFonts w:ascii="Symbol" w:hAnsi="Symbol" w:hint="default"/>
      </w:rPr>
    </w:lvl>
    <w:lvl w:ilvl="7" w:tplc="08090003" w:tentative="1">
      <w:start w:val="1"/>
      <w:numFmt w:val="bullet"/>
      <w:lvlText w:val="o"/>
      <w:lvlJc w:val="left"/>
      <w:pPr>
        <w:ind w:left="6369" w:hanging="360"/>
      </w:pPr>
      <w:rPr>
        <w:rFonts w:ascii="Courier New" w:hAnsi="Courier New" w:cs="Courier New" w:hint="default"/>
      </w:rPr>
    </w:lvl>
    <w:lvl w:ilvl="8" w:tplc="08090005" w:tentative="1">
      <w:start w:val="1"/>
      <w:numFmt w:val="bullet"/>
      <w:lvlText w:val=""/>
      <w:lvlJc w:val="left"/>
      <w:pPr>
        <w:ind w:left="7089" w:hanging="360"/>
      </w:pPr>
      <w:rPr>
        <w:rFonts w:ascii="Wingdings" w:hAnsi="Wingdings" w:hint="default"/>
      </w:rPr>
    </w:lvl>
  </w:abstractNum>
  <w:abstractNum w:abstractNumId="9" w15:restartNumberingAfterBreak="0">
    <w:nsid w:val="1E490BDF"/>
    <w:multiLevelType w:val="hybridMultilevel"/>
    <w:tmpl w:val="35347C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2322130"/>
    <w:multiLevelType w:val="hybridMultilevel"/>
    <w:tmpl w:val="DB0E5B0A"/>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1" w15:restartNumberingAfterBreak="0">
    <w:nsid w:val="265D7BBD"/>
    <w:multiLevelType w:val="hybridMultilevel"/>
    <w:tmpl w:val="88E2A6F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3A160E"/>
    <w:multiLevelType w:val="singleLevel"/>
    <w:tmpl w:val="D52808D2"/>
    <w:lvl w:ilvl="0">
      <w:start w:val="1"/>
      <w:numFmt w:val="bullet"/>
      <w:pStyle w:val="Bullets"/>
      <w:lvlText w:val=""/>
      <w:lvlJc w:val="left"/>
      <w:pPr>
        <w:tabs>
          <w:tab w:val="num" w:pos="360"/>
        </w:tabs>
        <w:ind w:left="360" w:hanging="360"/>
      </w:pPr>
      <w:rPr>
        <w:rFonts w:ascii="Symbol" w:hAnsi="Symbol" w:hint="default"/>
      </w:rPr>
    </w:lvl>
  </w:abstractNum>
  <w:abstractNum w:abstractNumId="13" w15:restartNumberingAfterBreak="0">
    <w:nsid w:val="399A7F07"/>
    <w:multiLevelType w:val="hybridMultilevel"/>
    <w:tmpl w:val="1CE013E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810CD8"/>
    <w:multiLevelType w:val="hybridMultilevel"/>
    <w:tmpl w:val="F5508F6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D121435"/>
    <w:multiLevelType w:val="hybridMultilevel"/>
    <w:tmpl w:val="E4AAD7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6B0453"/>
    <w:multiLevelType w:val="hybridMultilevel"/>
    <w:tmpl w:val="2A30D93C"/>
    <w:lvl w:ilvl="0" w:tplc="58AAF16A">
      <w:numFmt w:val="bullet"/>
      <w:lvlText w:val=""/>
      <w:lvlJc w:val="left"/>
      <w:pPr>
        <w:tabs>
          <w:tab w:val="num" w:pos="720"/>
        </w:tabs>
        <w:ind w:left="720" w:hanging="360"/>
      </w:pPr>
      <w:rPr>
        <w:rFonts w:ascii="Symbol" w:eastAsia="Times New Roman"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416D58"/>
    <w:multiLevelType w:val="hybridMultilevel"/>
    <w:tmpl w:val="54C6C7C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66273D"/>
    <w:multiLevelType w:val="hybridMultilevel"/>
    <w:tmpl w:val="1528044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77C23F7"/>
    <w:multiLevelType w:val="hybridMultilevel"/>
    <w:tmpl w:val="CCA0C9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F463AE"/>
    <w:multiLevelType w:val="hybridMultilevel"/>
    <w:tmpl w:val="C700E296"/>
    <w:lvl w:ilvl="0" w:tplc="21C8434E">
      <w:start w:val="1"/>
      <w:numFmt w:val="bullet"/>
      <w:lvlText w:val="•"/>
      <w:lvlJc w:val="left"/>
      <w:pPr>
        <w:tabs>
          <w:tab w:val="num" w:pos="720"/>
        </w:tabs>
        <w:ind w:left="720" w:hanging="360"/>
      </w:pPr>
      <w:rPr>
        <w:rFonts w:ascii="Arial" w:hAnsi="Arial" w:hint="default"/>
      </w:rPr>
    </w:lvl>
    <w:lvl w:ilvl="1" w:tplc="751C0C9C" w:tentative="1">
      <w:start w:val="1"/>
      <w:numFmt w:val="bullet"/>
      <w:lvlText w:val="•"/>
      <w:lvlJc w:val="left"/>
      <w:pPr>
        <w:tabs>
          <w:tab w:val="num" w:pos="1440"/>
        </w:tabs>
        <w:ind w:left="1440" w:hanging="360"/>
      </w:pPr>
      <w:rPr>
        <w:rFonts w:ascii="Arial" w:hAnsi="Arial" w:hint="default"/>
      </w:rPr>
    </w:lvl>
    <w:lvl w:ilvl="2" w:tplc="05FAA496" w:tentative="1">
      <w:start w:val="1"/>
      <w:numFmt w:val="bullet"/>
      <w:lvlText w:val="•"/>
      <w:lvlJc w:val="left"/>
      <w:pPr>
        <w:tabs>
          <w:tab w:val="num" w:pos="2160"/>
        </w:tabs>
        <w:ind w:left="2160" w:hanging="360"/>
      </w:pPr>
      <w:rPr>
        <w:rFonts w:ascii="Arial" w:hAnsi="Arial" w:hint="default"/>
      </w:rPr>
    </w:lvl>
    <w:lvl w:ilvl="3" w:tplc="8774E8E4" w:tentative="1">
      <w:start w:val="1"/>
      <w:numFmt w:val="bullet"/>
      <w:lvlText w:val="•"/>
      <w:lvlJc w:val="left"/>
      <w:pPr>
        <w:tabs>
          <w:tab w:val="num" w:pos="2880"/>
        </w:tabs>
        <w:ind w:left="2880" w:hanging="360"/>
      </w:pPr>
      <w:rPr>
        <w:rFonts w:ascii="Arial" w:hAnsi="Arial" w:hint="default"/>
      </w:rPr>
    </w:lvl>
    <w:lvl w:ilvl="4" w:tplc="17A0D7E4" w:tentative="1">
      <w:start w:val="1"/>
      <w:numFmt w:val="bullet"/>
      <w:lvlText w:val="•"/>
      <w:lvlJc w:val="left"/>
      <w:pPr>
        <w:tabs>
          <w:tab w:val="num" w:pos="3600"/>
        </w:tabs>
        <w:ind w:left="3600" w:hanging="360"/>
      </w:pPr>
      <w:rPr>
        <w:rFonts w:ascii="Arial" w:hAnsi="Arial" w:hint="default"/>
      </w:rPr>
    </w:lvl>
    <w:lvl w:ilvl="5" w:tplc="EFD44610" w:tentative="1">
      <w:start w:val="1"/>
      <w:numFmt w:val="bullet"/>
      <w:lvlText w:val="•"/>
      <w:lvlJc w:val="left"/>
      <w:pPr>
        <w:tabs>
          <w:tab w:val="num" w:pos="4320"/>
        </w:tabs>
        <w:ind w:left="4320" w:hanging="360"/>
      </w:pPr>
      <w:rPr>
        <w:rFonts w:ascii="Arial" w:hAnsi="Arial" w:hint="default"/>
      </w:rPr>
    </w:lvl>
    <w:lvl w:ilvl="6" w:tplc="62107CCE" w:tentative="1">
      <w:start w:val="1"/>
      <w:numFmt w:val="bullet"/>
      <w:lvlText w:val="•"/>
      <w:lvlJc w:val="left"/>
      <w:pPr>
        <w:tabs>
          <w:tab w:val="num" w:pos="5040"/>
        </w:tabs>
        <w:ind w:left="5040" w:hanging="360"/>
      </w:pPr>
      <w:rPr>
        <w:rFonts w:ascii="Arial" w:hAnsi="Arial" w:hint="default"/>
      </w:rPr>
    </w:lvl>
    <w:lvl w:ilvl="7" w:tplc="4FF6ECB4" w:tentative="1">
      <w:start w:val="1"/>
      <w:numFmt w:val="bullet"/>
      <w:lvlText w:val="•"/>
      <w:lvlJc w:val="left"/>
      <w:pPr>
        <w:tabs>
          <w:tab w:val="num" w:pos="5760"/>
        </w:tabs>
        <w:ind w:left="5760" w:hanging="360"/>
      </w:pPr>
      <w:rPr>
        <w:rFonts w:ascii="Arial" w:hAnsi="Arial" w:hint="default"/>
      </w:rPr>
    </w:lvl>
    <w:lvl w:ilvl="8" w:tplc="70BC5CC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AA84A87"/>
    <w:multiLevelType w:val="hybridMultilevel"/>
    <w:tmpl w:val="3EE2F4DA"/>
    <w:lvl w:ilvl="0" w:tplc="DD3A868C">
      <w:numFmt w:val="bullet"/>
      <w:lvlText w:val="•"/>
      <w:lvlJc w:val="left"/>
      <w:pPr>
        <w:ind w:left="720" w:hanging="360"/>
      </w:pPr>
      <w:rPr>
        <w:rFonts w:ascii="Arial" w:eastAsia="Times New Roman" w:hAnsi="Arial" w:cs="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A630C3"/>
    <w:multiLevelType w:val="hybridMultilevel"/>
    <w:tmpl w:val="A7FE2D8A"/>
    <w:lvl w:ilvl="0" w:tplc="58AAF16A">
      <w:numFmt w:val="bullet"/>
      <w:lvlText w:val=""/>
      <w:lvlJc w:val="left"/>
      <w:pPr>
        <w:tabs>
          <w:tab w:val="num" w:pos="360"/>
        </w:tabs>
        <w:ind w:left="360" w:hanging="360"/>
      </w:pPr>
      <w:rPr>
        <w:rFonts w:ascii="Symbol" w:eastAsia="Times New Roman" w:hAnsi="Symbol" w:hint="default"/>
        <w:color w:val="auto"/>
      </w:rPr>
    </w:lvl>
    <w:lvl w:ilvl="1" w:tplc="08090003">
      <w:start w:val="1"/>
      <w:numFmt w:val="bullet"/>
      <w:lvlText w:val="o"/>
      <w:lvlJc w:val="left"/>
      <w:pPr>
        <w:tabs>
          <w:tab w:val="num" w:pos="1080"/>
        </w:tabs>
        <w:ind w:left="1080" w:hanging="360"/>
      </w:pPr>
      <w:rPr>
        <w:rFonts w:ascii="Courier New" w:hAnsi="Courier New" w:cs="Courier New" w:hint="default"/>
      </w:rPr>
    </w:lvl>
    <w:lvl w:ilvl="2" w:tplc="895E41FC">
      <w:numFmt w:val="bullet"/>
      <w:lvlText w:val="•"/>
      <w:lvlJc w:val="left"/>
      <w:pPr>
        <w:ind w:left="2100" w:hanging="660"/>
      </w:pPr>
      <w:rPr>
        <w:rFonts w:ascii="Arial" w:eastAsia="Times New Roman" w:hAnsi="Arial" w:cs="Arial"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F953EFE"/>
    <w:multiLevelType w:val="hybridMultilevel"/>
    <w:tmpl w:val="9D2662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569E4060"/>
    <w:multiLevelType w:val="hybridMultilevel"/>
    <w:tmpl w:val="E7BA6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EF0DC4"/>
    <w:multiLevelType w:val="hybridMultilevel"/>
    <w:tmpl w:val="A60E181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6A3820"/>
    <w:multiLevelType w:val="hybridMultilevel"/>
    <w:tmpl w:val="BAF6E442"/>
    <w:lvl w:ilvl="0" w:tplc="08090001">
      <w:start w:val="1"/>
      <w:numFmt w:val="bullet"/>
      <w:lvlText w:val=""/>
      <w:lvlJc w:val="left"/>
      <w:pPr>
        <w:ind w:left="1328" w:hanging="360"/>
      </w:pPr>
      <w:rPr>
        <w:rFonts w:ascii="Symbol" w:hAnsi="Symbol" w:hint="default"/>
      </w:rPr>
    </w:lvl>
    <w:lvl w:ilvl="1" w:tplc="08090003" w:tentative="1">
      <w:start w:val="1"/>
      <w:numFmt w:val="bullet"/>
      <w:lvlText w:val="o"/>
      <w:lvlJc w:val="left"/>
      <w:pPr>
        <w:ind w:left="2048" w:hanging="360"/>
      </w:pPr>
      <w:rPr>
        <w:rFonts w:ascii="Courier New" w:hAnsi="Courier New" w:cs="Courier New" w:hint="default"/>
      </w:rPr>
    </w:lvl>
    <w:lvl w:ilvl="2" w:tplc="08090005" w:tentative="1">
      <w:start w:val="1"/>
      <w:numFmt w:val="bullet"/>
      <w:lvlText w:val=""/>
      <w:lvlJc w:val="left"/>
      <w:pPr>
        <w:ind w:left="2768" w:hanging="360"/>
      </w:pPr>
      <w:rPr>
        <w:rFonts w:ascii="Wingdings" w:hAnsi="Wingdings" w:hint="default"/>
      </w:rPr>
    </w:lvl>
    <w:lvl w:ilvl="3" w:tplc="08090001" w:tentative="1">
      <w:start w:val="1"/>
      <w:numFmt w:val="bullet"/>
      <w:lvlText w:val=""/>
      <w:lvlJc w:val="left"/>
      <w:pPr>
        <w:ind w:left="3488" w:hanging="360"/>
      </w:pPr>
      <w:rPr>
        <w:rFonts w:ascii="Symbol" w:hAnsi="Symbol" w:hint="default"/>
      </w:rPr>
    </w:lvl>
    <w:lvl w:ilvl="4" w:tplc="08090003" w:tentative="1">
      <w:start w:val="1"/>
      <w:numFmt w:val="bullet"/>
      <w:lvlText w:val="o"/>
      <w:lvlJc w:val="left"/>
      <w:pPr>
        <w:ind w:left="4208" w:hanging="360"/>
      </w:pPr>
      <w:rPr>
        <w:rFonts w:ascii="Courier New" w:hAnsi="Courier New" w:cs="Courier New" w:hint="default"/>
      </w:rPr>
    </w:lvl>
    <w:lvl w:ilvl="5" w:tplc="08090005" w:tentative="1">
      <w:start w:val="1"/>
      <w:numFmt w:val="bullet"/>
      <w:lvlText w:val=""/>
      <w:lvlJc w:val="left"/>
      <w:pPr>
        <w:ind w:left="4928" w:hanging="360"/>
      </w:pPr>
      <w:rPr>
        <w:rFonts w:ascii="Wingdings" w:hAnsi="Wingdings" w:hint="default"/>
      </w:rPr>
    </w:lvl>
    <w:lvl w:ilvl="6" w:tplc="08090001" w:tentative="1">
      <w:start w:val="1"/>
      <w:numFmt w:val="bullet"/>
      <w:lvlText w:val=""/>
      <w:lvlJc w:val="left"/>
      <w:pPr>
        <w:ind w:left="5648" w:hanging="360"/>
      </w:pPr>
      <w:rPr>
        <w:rFonts w:ascii="Symbol" w:hAnsi="Symbol" w:hint="default"/>
      </w:rPr>
    </w:lvl>
    <w:lvl w:ilvl="7" w:tplc="08090003" w:tentative="1">
      <w:start w:val="1"/>
      <w:numFmt w:val="bullet"/>
      <w:lvlText w:val="o"/>
      <w:lvlJc w:val="left"/>
      <w:pPr>
        <w:ind w:left="6368" w:hanging="360"/>
      </w:pPr>
      <w:rPr>
        <w:rFonts w:ascii="Courier New" w:hAnsi="Courier New" w:cs="Courier New" w:hint="default"/>
      </w:rPr>
    </w:lvl>
    <w:lvl w:ilvl="8" w:tplc="08090005" w:tentative="1">
      <w:start w:val="1"/>
      <w:numFmt w:val="bullet"/>
      <w:lvlText w:val=""/>
      <w:lvlJc w:val="left"/>
      <w:pPr>
        <w:ind w:left="7088" w:hanging="360"/>
      </w:pPr>
      <w:rPr>
        <w:rFonts w:ascii="Wingdings" w:hAnsi="Wingdings" w:hint="default"/>
      </w:rPr>
    </w:lvl>
  </w:abstractNum>
  <w:abstractNum w:abstractNumId="27" w15:restartNumberingAfterBreak="0">
    <w:nsid w:val="635F6C65"/>
    <w:multiLevelType w:val="hybridMultilevel"/>
    <w:tmpl w:val="6748C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6E64CC7"/>
    <w:multiLevelType w:val="hybridMultilevel"/>
    <w:tmpl w:val="704EC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4932FF"/>
    <w:multiLevelType w:val="hybridMultilevel"/>
    <w:tmpl w:val="59F4534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0" w15:restartNumberingAfterBreak="0">
    <w:nsid w:val="675B4F4C"/>
    <w:multiLevelType w:val="hybridMultilevel"/>
    <w:tmpl w:val="9AA4F8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67AD2E32"/>
    <w:multiLevelType w:val="hybridMultilevel"/>
    <w:tmpl w:val="05DABFE6"/>
    <w:lvl w:ilvl="0" w:tplc="1D6E451E">
      <w:start w:val="1"/>
      <w:numFmt w:val="bullet"/>
      <w:lvlText w:val="-"/>
      <w:lvlJc w:val="left"/>
      <w:pPr>
        <w:tabs>
          <w:tab w:val="num" w:pos="360"/>
        </w:tabs>
        <w:ind w:left="360" w:hanging="360"/>
      </w:pPr>
      <w:rPr>
        <w:rFonts w:ascii="Tahoma" w:hAnsi="Tahoma" w:hint="default"/>
      </w:rPr>
    </w:lvl>
    <w:lvl w:ilvl="1" w:tplc="58AAF16A">
      <w:numFmt w:val="bullet"/>
      <w:lvlText w:val=""/>
      <w:lvlJc w:val="left"/>
      <w:pPr>
        <w:tabs>
          <w:tab w:val="num" w:pos="1800"/>
        </w:tabs>
        <w:ind w:left="1800" w:hanging="360"/>
      </w:pPr>
      <w:rPr>
        <w:rFonts w:ascii="Symbol" w:eastAsia="Times New Roman" w:hAnsi="Symbol" w:hint="default"/>
        <w:color w:val="auto"/>
      </w:rPr>
    </w:lvl>
    <w:lvl w:ilvl="2" w:tplc="08090005" w:tentative="1">
      <w:start w:val="1"/>
      <w:numFmt w:val="bullet"/>
      <w:lvlText w:val=""/>
      <w:lvlJc w:val="left"/>
      <w:pPr>
        <w:tabs>
          <w:tab w:val="num" w:pos="360"/>
        </w:tabs>
        <w:ind w:left="360" w:hanging="360"/>
      </w:pPr>
      <w:rPr>
        <w:rFonts w:ascii="Wingdings" w:hAnsi="Wingdings" w:hint="default"/>
      </w:rPr>
    </w:lvl>
    <w:lvl w:ilvl="3" w:tplc="08090001" w:tentative="1">
      <w:start w:val="1"/>
      <w:numFmt w:val="bullet"/>
      <w:lvlText w:val=""/>
      <w:lvlJc w:val="left"/>
      <w:pPr>
        <w:tabs>
          <w:tab w:val="num" w:pos="1080"/>
        </w:tabs>
        <w:ind w:left="1080" w:hanging="360"/>
      </w:pPr>
      <w:rPr>
        <w:rFonts w:ascii="Symbol" w:hAnsi="Symbol" w:hint="default"/>
      </w:rPr>
    </w:lvl>
    <w:lvl w:ilvl="4" w:tplc="08090003" w:tentative="1">
      <w:start w:val="1"/>
      <w:numFmt w:val="bullet"/>
      <w:lvlText w:val="o"/>
      <w:lvlJc w:val="left"/>
      <w:pPr>
        <w:tabs>
          <w:tab w:val="num" w:pos="1800"/>
        </w:tabs>
        <w:ind w:left="1800" w:hanging="360"/>
      </w:pPr>
      <w:rPr>
        <w:rFonts w:ascii="Courier New" w:hAnsi="Courier New" w:cs="Courier New" w:hint="default"/>
      </w:rPr>
    </w:lvl>
    <w:lvl w:ilvl="5" w:tplc="08090005" w:tentative="1">
      <w:start w:val="1"/>
      <w:numFmt w:val="bullet"/>
      <w:lvlText w:val=""/>
      <w:lvlJc w:val="left"/>
      <w:pPr>
        <w:tabs>
          <w:tab w:val="num" w:pos="2520"/>
        </w:tabs>
        <w:ind w:left="2520" w:hanging="360"/>
      </w:pPr>
      <w:rPr>
        <w:rFonts w:ascii="Wingdings" w:hAnsi="Wingdings" w:hint="default"/>
      </w:rPr>
    </w:lvl>
    <w:lvl w:ilvl="6" w:tplc="08090001" w:tentative="1">
      <w:start w:val="1"/>
      <w:numFmt w:val="bullet"/>
      <w:lvlText w:val=""/>
      <w:lvlJc w:val="left"/>
      <w:pPr>
        <w:tabs>
          <w:tab w:val="num" w:pos="3240"/>
        </w:tabs>
        <w:ind w:left="3240" w:hanging="360"/>
      </w:pPr>
      <w:rPr>
        <w:rFonts w:ascii="Symbol" w:hAnsi="Symbol" w:hint="default"/>
      </w:rPr>
    </w:lvl>
    <w:lvl w:ilvl="7" w:tplc="08090003" w:tentative="1">
      <w:start w:val="1"/>
      <w:numFmt w:val="bullet"/>
      <w:lvlText w:val="o"/>
      <w:lvlJc w:val="left"/>
      <w:pPr>
        <w:tabs>
          <w:tab w:val="num" w:pos="3960"/>
        </w:tabs>
        <w:ind w:left="3960" w:hanging="360"/>
      </w:pPr>
      <w:rPr>
        <w:rFonts w:ascii="Courier New" w:hAnsi="Courier New" w:cs="Courier New" w:hint="default"/>
      </w:rPr>
    </w:lvl>
    <w:lvl w:ilvl="8" w:tplc="08090005" w:tentative="1">
      <w:start w:val="1"/>
      <w:numFmt w:val="bullet"/>
      <w:lvlText w:val=""/>
      <w:lvlJc w:val="left"/>
      <w:pPr>
        <w:tabs>
          <w:tab w:val="num" w:pos="4680"/>
        </w:tabs>
        <w:ind w:left="4680" w:hanging="360"/>
      </w:pPr>
      <w:rPr>
        <w:rFonts w:ascii="Wingdings" w:hAnsi="Wingdings" w:hint="default"/>
      </w:rPr>
    </w:lvl>
  </w:abstractNum>
  <w:abstractNum w:abstractNumId="32" w15:restartNumberingAfterBreak="0">
    <w:nsid w:val="6A7979A8"/>
    <w:multiLevelType w:val="hybridMultilevel"/>
    <w:tmpl w:val="E64EF7BA"/>
    <w:lvl w:ilvl="0" w:tplc="2B64F590">
      <w:start w:val="1"/>
      <w:numFmt w:val="bullet"/>
      <w:lvlText w:val="•"/>
      <w:lvlJc w:val="left"/>
      <w:pPr>
        <w:tabs>
          <w:tab w:val="num" w:pos="720"/>
        </w:tabs>
        <w:ind w:left="720" w:hanging="360"/>
      </w:pPr>
      <w:rPr>
        <w:rFonts w:ascii="Arial" w:hAnsi="Arial" w:hint="default"/>
      </w:rPr>
    </w:lvl>
    <w:lvl w:ilvl="1" w:tplc="2E945F32" w:tentative="1">
      <w:start w:val="1"/>
      <w:numFmt w:val="bullet"/>
      <w:lvlText w:val="•"/>
      <w:lvlJc w:val="left"/>
      <w:pPr>
        <w:tabs>
          <w:tab w:val="num" w:pos="1440"/>
        </w:tabs>
        <w:ind w:left="1440" w:hanging="360"/>
      </w:pPr>
      <w:rPr>
        <w:rFonts w:ascii="Arial" w:hAnsi="Arial" w:hint="default"/>
      </w:rPr>
    </w:lvl>
    <w:lvl w:ilvl="2" w:tplc="79FC1EF2" w:tentative="1">
      <w:start w:val="1"/>
      <w:numFmt w:val="bullet"/>
      <w:lvlText w:val="•"/>
      <w:lvlJc w:val="left"/>
      <w:pPr>
        <w:tabs>
          <w:tab w:val="num" w:pos="2160"/>
        </w:tabs>
        <w:ind w:left="2160" w:hanging="360"/>
      </w:pPr>
      <w:rPr>
        <w:rFonts w:ascii="Arial" w:hAnsi="Arial" w:hint="default"/>
      </w:rPr>
    </w:lvl>
    <w:lvl w:ilvl="3" w:tplc="6BA05BD6" w:tentative="1">
      <w:start w:val="1"/>
      <w:numFmt w:val="bullet"/>
      <w:lvlText w:val="•"/>
      <w:lvlJc w:val="left"/>
      <w:pPr>
        <w:tabs>
          <w:tab w:val="num" w:pos="2880"/>
        </w:tabs>
        <w:ind w:left="2880" w:hanging="360"/>
      </w:pPr>
      <w:rPr>
        <w:rFonts w:ascii="Arial" w:hAnsi="Arial" w:hint="default"/>
      </w:rPr>
    </w:lvl>
    <w:lvl w:ilvl="4" w:tplc="783E78A0" w:tentative="1">
      <w:start w:val="1"/>
      <w:numFmt w:val="bullet"/>
      <w:lvlText w:val="•"/>
      <w:lvlJc w:val="left"/>
      <w:pPr>
        <w:tabs>
          <w:tab w:val="num" w:pos="3600"/>
        </w:tabs>
        <w:ind w:left="3600" w:hanging="360"/>
      </w:pPr>
      <w:rPr>
        <w:rFonts w:ascii="Arial" w:hAnsi="Arial" w:hint="default"/>
      </w:rPr>
    </w:lvl>
    <w:lvl w:ilvl="5" w:tplc="10FA8BF2" w:tentative="1">
      <w:start w:val="1"/>
      <w:numFmt w:val="bullet"/>
      <w:lvlText w:val="•"/>
      <w:lvlJc w:val="left"/>
      <w:pPr>
        <w:tabs>
          <w:tab w:val="num" w:pos="4320"/>
        </w:tabs>
        <w:ind w:left="4320" w:hanging="360"/>
      </w:pPr>
      <w:rPr>
        <w:rFonts w:ascii="Arial" w:hAnsi="Arial" w:hint="default"/>
      </w:rPr>
    </w:lvl>
    <w:lvl w:ilvl="6" w:tplc="2D4C0D64" w:tentative="1">
      <w:start w:val="1"/>
      <w:numFmt w:val="bullet"/>
      <w:lvlText w:val="•"/>
      <w:lvlJc w:val="left"/>
      <w:pPr>
        <w:tabs>
          <w:tab w:val="num" w:pos="5040"/>
        </w:tabs>
        <w:ind w:left="5040" w:hanging="360"/>
      </w:pPr>
      <w:rPr>
        <w:rFonts w:ascii="Arial" w:hAnsi="Arial" w:hint="default"/>
      </w:rPr>
    </w:lvl>
    <w:lvl w:ilvl="7" w:tplc="00AE782A" w:tentative="1">
      <w:start w:val="1"/>
      <w:numFmt w:val="bullet"/>
      <w:lvlText w:val="•"/>
      <w:lvlJc w:val="left"/>
      <w:pPr>
        <w:tabs>
          <w:tab w:val="num" w:pos="5760"/>
        </w:tabs>
        <w:ind w:left="5760" w:hanging="360"/>
      </w:pPr>
      <w:rPr>
        <w:rFonts w:ascii="Arial" w:hAnsi="Arial" w:hint="default"/>
      </w:rPr>
    </w:lvl>
    <w:lvl w:ilvl="8" w:tplc="77742F78"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B11426D"/>
    <w:multiLevelType w:val="hybridMultilevel"/>
    <w:tmpl w:val="278C7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BF13AAB"/>
    <w:multiLevelType w:val="hybridMultilevel"/>
    <w:tmpl w:val="B9B60E5E"/>
    <w:lvl w:ilvl="0" w:tplc="AF34D20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C95590B"/>
    <w:multiLevelType w:val="multilevel"/>
    <w:tmpl w:val="8C341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BC3F3B"/>
    <w:multiLevelType w:val="hybridMultilevel"/>
    <w:tmpl w:val="112C38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5825C2"/>
    <w:multiLevelType w:val="hybridMultilevel"/>
    <w:tmpl w:val="71BCD42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61F641D"/>
    <w:multiLevelType w:val="hybridMultilevel"/>
    <w:tmpl w:val="FB7413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6B1503"/>
    <w:multiLevelType w:val="hybridMultilevel"/>
    <w:tmpl w:val="9D08CF86"/>
    <w:lvl w:ilvl="0" w:tplc="E2A22170">
      <w:start w:val="1"/>
      <w:numFmt w:val="bullet"/>
      <w:lvlText w:val="•"/>
      <w:lvlJc w:val="left"/>
      <w:pPr>
        <w:tabs>
          <w:tab w:val="num" w:pos="720"/>
        </w:tabs>
        <w:ind w:left="720" w:hanging="360"/>
      </w:pPr>
      <w:rPr>
        <w:rFonts w:ascii="Arial" w:hAnsi="Arial" w:hint="default"/>
      </w:rPr>
    </w:lvl>
    <w:lvl w:ilvl="1" w:tplc="187C9DF2" w:tentative="1">
      <w:start w:val="1"/>
      <w:numFmt w:val="bullet"/>
      <w:lvlText w:val="•"/>
      <w:lvlJc w:val="left"/>
      <w:pPr>
        <w:tabs>
          <w:tab w:val="num" w:pos="1440"/>
        </w:tabs>
        <w:ind w:left="1440" w:hanging="360"/>
      </w:pPr>
      <w:rPr>
        <w:rFonts w:ascii="Arial" w:hAnsi="Arial" w:hint="default"/>
      </w:rPr>
    </w:lvl>
    <w:lvl w:ilvl="2" w:tplc="CA4C4626" w:tentative="1">
      <w:start w:val="1"/>
      <w:numFmt w:val="bullet"/>
      <w:lvlText w:val="•"/>
      <w:lvlJc w:val="left"/>
      <w:pPr>
        <w:tabs>
          <w:tab w:val="num" w:pos="2160"/>
        </w:tabs>
        <w:ind w:left="2160" w:hanging="360"/>
      </w:pPr>
      <w:rPr>
        <w:rFonts w:ascii="Arial" w:hAnsi="Arial" w:hint="default"/>
      </w:rPr>
    </w:lvl>
    <w:lvl w:ilvl="3" w:tplc="B28064A2" w:tentative="1">
      <w:start w:val="1"/>
      <w:numFmt w:val="bullet"/>
      <w:lvlText w:val="•"/>
      <w:lvlJc w:val="left"/>
      <w:pPr>
        <w:tabs>
          <w:tab w:val="num" w:pos="2880"/>
        </w:tabs>
        <w:ind w:left="2880" w:hanging="360"/>
      </w:pPr>
      <w:rPr>
        <w:rFonts w:ascii="Arial" w:hAnsi="Arial" w:hint="default"/>
      </w:rPr>
    </w:lvl>
    <w:lvl w:ilvl="4" w:tplc="2B8E460E" w:tentative="1">
      <w:start w:val="1"/>
      <w:numFmt w:val="bullet"/>
      <w:lvlText w:val="•"/>
      <w:lvlJc w:val="left"/>
      <w:pPr>
        <w:tabs>
          <w:tab w:val="num" w:pos="3600"/>
        </w:tabs>
        <w:ind w:left="3600" w:hanging="360"/>
      </w:pPr>
      <w:rPr>
        <w:rFonts w:ascii="Arial" w:hAnsi="Arial" w:hint="default"/>
      </w:rPr>
    </w:lvl>
    <w:lvl w:ilvl="5" w:tplc="0EDA4470" w:tentative="1">
      <w:start w:val="1"/>
      <w:numFmt w:val="bullet"/>
      <w:lvlText w:val="•"/>
      <w:lvlJc w:val="left"/>
      <w:pPr>
        <w:tabs>
          <w:tab w:val="num" w:pos="4320"/>
        </w:tabs>
        <w:ind w:left="4320" w:hanging="360"/>
      </w:pPr>
      <w:rPr>
        <w:rFonts w:ascii="Arial" w:hAnsi="Arial" w:hint="default"/>
      </w:rPr>
    </w:lvl>
    <w:lvl w:ilvl="6" w:tplc="DCDC7ECC" w:tentative="1">
      <w:start w:val="1"/>
      <w:numFmt w:val="bullet"/>
      <w:lvlText w:val="•"/>
      <w:lvlJc w:val="left"/>
      <w:pPr>
        <w:tabs>
          <w:tab w:val="num" w:pos="5040"/>
        </w:tabs>
        <w:ind w:left="5040" w:hanging="360"/>
      </w:pPr>
      <w:rPr>
        <w:rFonts w:ascii="Arial" w:hAnsi="Arial" w:hint="default"/>
      </w:rPr>
    </w:lvl>
    <w:lvl w:ilvl="7" w:tplc="E3720BEC" w:tentative="1">
      <w:start w:val="1"/>
      <w:numFmt w:val="bullet"/>
      <w:lvlText w:val="•"/>
      <w:lvlJc w:val="left"/>
      <w:pPr>
        <w:tabs>
          <w:tab w:val="num" w:pos="5760"/>
        </w:tabs>
        <w:ind w:left="5760" w:hanging="360"/>
      </w:pPr>
      <w:rPr>
        <w:rFonts w:ascii="Arial" w:hAnsi="Arial" w:hint="default"/>
      </w:rPr>
    </w:lvl>
    <w:lvl w:ilvl="8" w:tplc="ADE24786" w:tentative="1">
      <w:start w:val="1"/>
      <w:numFmt w:val="bullet"/>
      <w:lvlText w:val="•"/>
      <w:lvlJc w:val="left"/>
      <w:pPr>
        <w:tabs>
          <w:tab w:val="num" w:pos="6480"/>
        </w:tabs>
        <w:ind w:left="6480" w:hanging="360"/>
      </w:pPr>
      <w:rPr>
        <w:rFonts w:ascii="Arial" w:hAnsi="Arial" w:hint="default"/>
      </w:rPr>
    </w:lvl>
  </w:abstractNum>
  <w:num w:numId="1">
    <w:abstractNumId w:val="37"/>
  </w:num>
  <w:num w:numId="2">
    <w:abstractNumId w:val="18"/>
  </w:num>
  <w:num w:numId="3">
    <w:abstractNumId w:val="17"/>
  </w:num>
  <w:num w:numId="4">
    <w:abstractNumId w:val="38"/>
  </w:num>
  <w:num w:numId="5">
    <w:abstractNumId w:val="12"/>
  </w:num>
  <w:num w:numId="6">
    <w:abstractNumId w:val="0"/>
  </w:num>
  <w:num w:numId="7">
    <w:abstractNumId w:val="19"/>
  </w:num>
  <w:num w:numId="8">
    <w:abstractNumId w:val="13"/>
  </w:num>
  <w:num w:numId="9">
    <w:abstractNumId w:val="4"/>
  </w:num>
  <w:num w:numId="10">
    <w:abstractNumId w:val="11"/>
  </w:num>
  <w:num w:numId="11">
    <w:abstractNumId w:val="36"/>
  </w:num>
  <w:num w:numId="12">
    <w:abstractNumId w:val="25"/>
  </w:num>
  <w:num w:numId="13">
    <w:abstractNumId w:val="2"/>
  </w:num>
  <w:num w:numId="14">
    <w:abstractNumId w:val="16"/>
  </w:num>
  <w:num w:numId="15">
    <w:abstractNumId w:val="22"/>
  </w:num>
  <w:num w:numId="16">
    <w:abstractNumId w:val="31"/>
  </w:num>
  <w:num w:numId="17">
    <w:abstractNumId w:val="1"/>
  </w:num>
  <w:num w:numId="18">
    <w:abstractNumId w:val="14"/>
  </w:num>
  <w:num w:numId="19">
    <w:abstractNumId w:val="23"/>
  </w:num>
  <w:num w:numId="20">
    <w:abstractNumId w:val="30"/>
  </w:num>
  <w:num w:numId="21">
    <w:abstractNumId w:val="29"/>
  </w:num>
  <w:num w:numId="22">
    <w:abstractNumId w:val="15"/>
  </w:num>
  <w:num w:numId="23">
    <w:abstractNumId w:val="33"/>
  </w:num>
  <w:num w:numId="24">
    <w:abstractNumId w:val="10"/>
  </w:num>
  <w:num w:numId="25">
    <w:abstractNumId w:val="7"/>
  </w:num>
  <w:num w:numId="26">
    <w:abstractNumId w:val="26"/>
  </w:num>
  <w:num w:numId="27">
    <w:abstractNumId w:val="8"/>
  </w:num>
  <w:num w:numId="28">
    <w:abstractNumId w:val="39"/>
  </w:num>
  <w:num w:numId="29">
    <w:abstractNumId w:val="20"/>
  </w:num>
  <w:num w:numId="30">
    <w:abstractNumId w:val="5"/>
  </w:num>
  <w:num w:numId="31">
    <w:abstractNumId w:val="32"/>
  </w:num>
  <w:num w:numId="32">
    <w:abstractNumId w:val="24"/>
  </w:num>
  <w:num w:numId="33">
    <w:abstractNumId w:val="21"/>
  </w:num>
  <w:num w:numId="34">
    <w:abstractNumId w:val="34"/>
  </w:num>
  <w:num w:numId="35">
    <w:abstractNumId w:val="3"/>
  </w:num>
  <w:num w:numId="36">
    <w:abstractNumId w:val="6"/>
  </w:num>
  <w:num w:numId="37">
    <w:abstractNumId w:val="9"/>
  </w:num>
  <w:num w:numId="38">
    <w:abstractNumId w:val="35"/>
  </w:num>
  <w:num w:numId="39">
    <w:abstractNumId w:val="27"/>
  </w:num>
  <w:num w:numId="40">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A13"/>
    <w:rsid w:val="00002928"/>
    <w:rsid w:val="000059B7"/>
    <w:rsid w:val="00005E56"/>
    <w:rsid w:val="00010FF2"/>
    <w:rsid w:val="00011503"/>
    <w:rsid w:val="000154FA"/>
    <w:rsid w:val="000159E8"/>
    <w:rsid w:val="000164E1"/>
    <w:rsid w:val="0001739C"/>
    <w:rsid w:val="00021A0B"/>
    <w:rsid w:val="00032C10"/>
    <w:rsid w:val="00037822"/>
    <w:rsid w:val="0004067E"/>
    <w:rsid w:val="00042DD5"/>
    <w:rsid w:val="00043FF0"/>
    <w:rsid w:val="00045A6C"/>
    <w:rsid w:val="00046169"/>
    <w:rsid w:val="00055F61"/>
    <w:rsid w:val="00061114"/>
    <w:rsid w:val="0006421D"/>
    <w:rsid w:val="00074EAF"/>
    <w:rsid w:val="00074ED7"/>
    <w:rsid w:val="000818F7"/>
    <w:rsid w:val="0008305F"/>
    <w:rsid w:val="00084945"/>
    <w:rsid w:val="000961D5"/>
    <w:rsid w:val="000965DD"/>
    <w:rsid w:val="000A6F53"/>
    <w:rsid w:val="000A7FD9"/>
    <w:rsid w:val="000B55F4"/>
    <w:rsid w:val="000B5CF9"/>
    <w:rsid w:val="000B6F95"/>
    <w:rsid w:val="000C47DA"/>
    <w:rsid w:val="000D0F8E"/>
    <w:rsid w:val="000D32AE"/>
    <w:rsid w:val="000D437A"/>
    <w:rsid w:val="000E1757"/>
    <w:rsid w:val="000E17B5"/>
    <w:rsid w:val="000E1C17"/>
    <w:rsid w:val="000E1D42"/>
    <w:rsid w:val="000E235D"/>
    <w:rsid w:val="000E5746"/>
    <w:rsid w:val="000F14D3"/>
    <w:rsid w:val="000F1E21"/>
    <w:rsid w:val="000F5169"/>
    <w:rsid w:val="000F79DE"/>
    <w:rsid w:val="000F7E12"/>
    <w:rsid w:val="00100E79"/>
    <w:rsid w:val="001012A1"/>
    <w:rsid w:val="0010328C"/>
    <w:rsid w:val="00103AC8"/>
    <w:rsid w:val="00106573"/>
    <w:rsid w:val="001129FC"/>
    <w:rsid w:val="00114EC0"/>
    <w:rsid w:val="00114F41"/>
    <w:rsid w:val="00116F14"/>
    <w:rsid w:val="00122FD8"/>
    <w:rsid w:val="00130D01"/>
    <w:rsid w:val="0013199F"/>
    <w:rsid w:val="00131C68"/>
    <w:rsid w:val="00133083"/>
    <w:rsid w:val="0013590F"/>
    <w:rsid w:val="00136F1E"/>
    <w:rsid w:val="00140A8A"/>
    <w:rsid w:val="00144D75"/>
    <w:rsid w:val="0014725C"/>
    <w:rsid w:val="00151559"/>
    <w:rsid w:val="001544C6"/>
    <w:rsid w:val="00160440"/>
    <w:rsid w:val="00160716"/>
    <w:rsid w:val="00160DB0"/>
    <w:rsid w:val="00161560"/>
    <w:rsid w:val="00165948"/>
    <w:rsid w:val="00166806"/>
    <w:rsid w:val="00167B57"/>
    <w:rsid w:val="0017176B"/>
    <w:rsid w:val="00171AE0"/>
    <w:rsid w:val="00172BCC"/>
    <w:rsid w:val="00184249"/>
    <w:rsid w:val="001874B8"/>
    <w:rsid w:val="001918A6"/>
    <w:rsid w:val="00192003"/>
    <w:rsid w:val="0019255C"/>
    <w:rsid w:val="00194403"/>
    <w:rsid w:val="0019552D"/>
    <w:rsid w:val="00196B90"/>
    <w:rsid w:val="00197D77"/>
    <w:rsid w:val="001A32EE"/>
    <w:rsid w:val="001A7652"/>
    <w:rsid w:val="001B0435"/>
    <w:rsid w:val="001B2898"/>
    <w:rsid w:val="001B28D2"/>
    <w:rsid w:val="001B4B28"/>
    <w:rsid w:val="001C1032"/>
    <w:rsid w:val="001C2AB4"/>
    <w:rsid w:val="001C40F3"/>
    <w:rsid w:val="001C5F28"/>
    <w:rsid w:val="001C6963"/>
    <w:rsid w:val="001D2AFC"/>
    <w:rsid w:val="001D3036"/>
    <w:rsid w:val="001D5525"/>
    <w:rsid w:val="001E2F17"/>
    <w:rsid w:val="001E314D"/>
    <w:rsid w:val="001E3ECD"/>
    <w:rsid w:val="001E4D65"/>
    <w:rsid w:val="001F1034"/>
    <w:rsid w:val="001F260D"/>
    <w:rsid w:val="001F28F3"/>
    <w:rsid w:val="001F4774"/>
    <w:rsid w:val="00200A86"/>
    <w:rsid w:val="0020226B"/>
    <w:rsid w:val="002143EA"/>
    <w:rsid w:val="0023165D"/>
    <w:rsid w:val="00234173"/>
    <w:rsid w:val="00236148"/>
    <w:rsid w:val="00242028"/>
    <w:rsid w:val="00243169"/>
    <w:rsid w:val="00250FBD"/>
    <w:rsid w:val="00253F83"/>
    <w:rsid w:val="002554AE"/>
    <w:rsid w:val="00255CED"/>
    <w:rsid w:val="002562D5"/>
    <w:rsid w:val="00266399"/>
    <w:rsid w:val="00267B12"/>
    <w:rsid w:val="002712CD"/>
    <w:rsid w:val="00276566"/>
    <w:rsid w:val="002845A6"/>
    <w:rsid w:val="00290A9B"/>
    <w:rsid w:val="00290C4E"/>
    <w:rsid w:val="00291A06"/>
    <w:rsid w:val="00291B4F"/>
    <w:rsid w:val="00292C68"/>
    <w:rsid w:val="00295E5E"/>
    <w:rsid w:val="002A013F"/>
    <w:rsid w:val="002A0C9F"/>
    <w:rsid w:val="002A135E"/>
    <w:rsid w:val="002A3850"/>
    <w:rsid w:val="002A7F17"/>
    <w:rsid w:val="002C063D"/>
    <w:rsid w:val="002C1060"/>
    <w:rsid w:val="002C1214"/>
    <w:rsid w:val="002C1C78"/>
    <w:rsid w:val="002C2F47"/>
    <w:rsid w:val="002C4A14"/>
    <w:rsid w:val="002C4F2B"/>
    <w:rsid w:val="002C50B0"/>
    <w:rsid w:val="002C7B2D"/>
    <w:rsid w:val="002D04E8"/>
    <w:rsid w:val="002D098D"/>
    <w:rsid w:val="002D0DF8"/>
    <w:rsid w:val="002D27F6"/>
    <w:rsid w:val="002D704E"/>
    <w:rsid w:val="002E2C6D"/>
    <w:rsid w:val="002E4638"/>
    <w:rsid w:val="002E4F80"/>
    <w:rsid w:val="002E50F9"/>
    <w:rsid w:val="002E535D"/>
    <w:rsid w:val="002E696E"/>
    <w:rsid w:val="002F0F15"/>
    <w:rsid w:val="002F5008"/>
    <w:rsid w:val="002F6238"/>
    <w:rsid w:val="002F66D1"/>
    <w:rsid w:val="00300D61"/>
    <w:rsid w:val="0030243D"/>
    <w:rsid w:val="00305453"/>
    <w:rsid w:val="003113EF"/>
    <w:rsid w:val="003214CB"/>
    <w:rsid w:val="003240FA"/>
    <w:rsid w:val="00325859"/>
    <w:rsid w:val="0032678E"/>
    <w:rsid w:val="00326A6E"/>
    <w:rsid w:val="00327173"/>
    <w:rsid w:val="00327477"/>
    <w:rsid w:val="0032750B"/>
    <w:rsid w:val="00327CC8"/>
    <w:rsid w:val="00327F94"/>
    <w:rsid w:val="00330079"/>
    <w:rsid w:val="00332A19"/>
    <w:rsid w:val="00333796"/>
    <w:rsid w:val="0033401C"/>
    <w:rsid w:val="0034164B"/>
    <w:rsid w:val="0034167F"/>
    <w:rsid w:val="00342CBD"/>
    <w:rsid w:val="0034462E"/>
    <w:rsid w:val="0034478D"/>
    <w:rsid w:val="003448A1"/>
    <w:rsid w:val="00350546"/>
    <w:rsid w:val="003608EB"/>
    <w:rsid w:val="00360B3B"/>
    <w:rsid w:val="00361E01"/>
    <w:rsid w:val="00362A2D"/>
    <w:rsid w:val="00364218"/>
    <w:rsid w:val="003648A1"/>
    <w:rsid w:val="003674AB"/>
    <w:rsid w:val="003679DF"/>
    <w:rsid w:val="00370663"/>
    <w:rsid w:val="00373177"/>
    <w:rsid w:val="00373DD1"/>
    <w:rsid w:val="003779C7"/>
    <w:rsid w:val="00377CA3"/>
    <w:rsid w:val="0038017D"/>
    <w:rsid w:val="00385CB7"/>
    <w:rsid w:val="00390456"/>
    <w:rsid w:val="003904F7"/>
    <w:rsid w:val="003908DB"/>
    <w:rsid w:val="003936B7"/>
    <w:rsid w:val="00393E35"/>
    <w:rsid w:val="00394006"/>
    <w:rsid w:val="0039404D"/>
    <w:rsid w:val="003955F8"/>
    <w:rsid w:val="003A12E4"/>
    <w:rsid w:val="003A2000"/>
    <w:rsid w:val="003A6740"/>
    <w:rsid w:val="003B24E2"/>
    <w:rsid w:val="003B303B"/>
    <w:rsid w:val="003B362D"/>
    <w:rsid w:val="003B3BFE"/>
    <w:rsid w:val="003C073C"/>
    <w:rsid w:val="003C491E"/>
    <w:rsid w:val="003C62F6"/>
    <w:rsid w:val="003D23F3"/>
    <w:rsid w:val="003D4865"/>
    <w:rsid w:val="003D5929"/>
    <w:rsid w:val="003D7BCF"/>
    <w:rsid w:val="003E6F2C"/>
    <w:rsid w:val="003E7592"/>
    <w:rsid w:val="003E7A45"/>
    <w:rsid w:val="003E7EF7"/>
    <w:rsid w:val="003F2264"/>
    <w:rsid w:val="004008B5"/>
    <w:rsid w:val="00405F1A"/>
    <w:rsid w:val="0041448F"/>
    <w:rsid w:val="00415209"/>
    <w:rsid w:val="004218F8"/>
    <w:rsid w:val="00421904"/>
    <w:rsid w:val="004275C4"/>
    <w:rsid w:val="00427873"/>
    <w:rsid w:val="004306CD"/>
    <w:rsid w:val="00431A0E"/>
    <w:rsid w:val="00431BB8"/>
    <w:rsid w:val="00433EC1"/>
    <w:rsid w:val="00435386"/>
    <w:rsid w:val="00435798"/>
    <w:rsid w:val="0044116D"/>
    <w:rsid w:val="00444E0C"/>
    <w:rsid w:val="00445ED1"/>
    <w:rsid w:val="00446E57"/>
    <w:rsid w:val="004519D3"/>
    <w:rsid w:val="00451F66"/>
    <w:rsid w:val="00455637"/>
    <w:rsid w:val="0046433D"/>
    <w:rsid w:val="00465C41"/>
    <w:rsid w:val="00465FF1"/>
    <w:rsid w:val="004719A8"/>
    <w:rsid w:val="00472C83"/>
    <w:rsid w:val="00475844"/>
    <w:rsid w:val="004811BE"/>
    <w:rsid w:val="004816E8"/>
    <w:rsid w:val="0049065A"/>
    <w:rsid w:val="004919F2"/>
    <w:rsid w:val="00494F31"/>
    <w:rsid w:val="004955C5"/>
    <w:rsid w:val="00495C8B"/>
    <w:rsid w:val="004A442E"/>
    <w:rsid w:val="004B0289"/>
    <w:rsid w:val="004B0C37"/>
    <w:rsid w:val="004B26E3"/>
    <w:rsid w:val="004B36C1"/>
    <w:rsid w:val="004B4AFD"/>
    <w:rsid w:val="004B4D95"/>
    <w:rsid w:val="004B6E3B"/>
    <w:rsid w:val="004B7647"/>
    <w:rsid w:val="004C1154"/>
    <w:rsid w:val="004C631E"/>
    <w:rsid w:val="004D0152"/>
    <w:rsid w:val="004D3B59"/>
    <w:rsid w:val="004D6531"/>
    <w:rsid w:val="004E035D"/>
    <w:rsid w:val="004E0817"/>
    <w:rsid w:val="004E0B38"/>
    <w:rsid w:val="004E0D4C"/>
    <w:rsid w:val="004E42F0"/>
    <w:rsid w:val="004E4C79"/>
    <w:rsid w:val="004E6942"/>
    <w:rsid w:val="004F1BA2"/>
    <w:rsid w:val="004F34A4"/>
    <w:rsid w:val="004F53C4"/>
    <w:rsid w:val="004F70DA"/>
    <w:rsid w:val="004F7719"/>
    <w:rsid w:val="004F7E66"/>
    <w:rsid w:val="0050425F"/>
    <w:rsid w:val="00504CA6"/>
    <w:rsid w:val="00505882"/>
    <w:rsid w:val="00510066"/>
    <w:rsid w:val="0051072C"/>
    <w:rsid w:val="005116EE"/>
    <w:rsid w:val="0051198E"/>
    <w:rsid w:val="00514D6A"/>
    <w:rsid w:val="00516591"/>
    <w:rsid w:val="005211DB"/>
    <w:rsid w:val="005231D0"/>
    <w:rsid w:val="0052386E"/>
    <w:rsid w:val="0053071B"/>
    <w:rsid w:val="005312D8"/>
    <w:rsid w:val="005346FD"/>
    <w:rsid w:val="00535FAA"/>
    <w:rsid w:val="005375DC"/>
    <w:rsid w:val="00541AE6"/>
    <w:rsid w:val="00545F08"/>
    <w:rsid w:val="00553EBD"/>
    <w:rsid w:val="00555D91"/>
    <w:rsid w:val="00560D95"/>
    <w:rsid w:val="005659FD"/>
    <w:rsid w:val="005661C6"/>
    <w:rsid w:val="005670A1"/>
    <w:rsid w:val="00573FCB"/>
    <w:rsid w:val="00576F45"/>
    <w:rsid w:val="00583C66"/>
    <w:rsid w:val="00587C17"/>
    <w:rsid w:val="00587E87"/>
    <w:rsid w:val="0059098A"/>
    <w:rsid w:val="00590C47"/>
    <w:rsid w:val="005929F1"/>
    <w:rsid w:val="00592D2F"/>
    <w:rsid w:val="005941C3"/>
    <w:rsid w:val="00595762"/>
    <w:rsid w:val="005966F9"/>
    <w:rsid w:val="00597404"/>
    <w:rsid w:val="005A203B"/>
    <w:rsid w:val="005A361D"/>
    <w:rsid w:val="005A6957"/>
    <w:rsid w:val="005B15A5"/>
    <w:rsid w:val="005B38AD"/>
    <w:rsid w:val="005C120F"/>
    <w:rsid w:val="005C34A0"/>
    <w:rsid w:val="005C34CB"/>
    <w:rsid w:val="005C5AB6"/>
    <w:rsid w:val="005C6679"/>
    <w:rsid w:val="005C7457"/>
    <w:rsid w:val="005C7F08"/>
    <w:rsid w:val="005D0819"/>
    <w:rsid w:val="005D64D8"/>
    <w:rsid w:val="005D6969"/>
    <w:rsid w:val="005E0315"/>
    <w:rsid w:val="005E1B23"/>
    <w:rsid w:val="005E230F"/>
    <w:rsid w:val="005E40E1"/>
    <w:rsid w:val="005F34E4"/>
    <w:rsid w:val="005F51F1"/>
    <w:rsid w:val="005F58B3"/>
    <w:rsid w:val="005F7C97"/>
    <w:rsid w:val="00600A72"/>
    <w:rsid w:val="006059DB"/>
    <w:rsid w:val="00610540"/>
    <w:rsid w:val="006107F7"/>
    <w:rsid w:val="00612D49"/>
    <w:rsid w:val="0061446E"/>
    <w:rsid w:val="00642869"/>
    <w:rsid w:val="00646A70"/>
    <w:rsid w:val="00661179"/>
    <w:rsid w:val="00662A29"/>
    <w:rsid w:val="00664C0D"/>
    <w:rsid w:val="00666E23"/>
    <w:rsid w:val="006719DE"/>
    <w:rsid w:val="00673D56"/>
    <w:rsid w:val="0067561D"/>
    <w:rsid w:val="0067573E"/>
    <w:rsid w:val="00675AED"/>
    <w:rsid w:val="00676304"/>
    <w:rsid w:val="00677E26"/>
    <w:rsid w:val="00692BB1"/>
    <w:rsid w:val="006930FF"/>
    <w:rsid w:val="006946C1"/>
    <w:rsid w:val="006949AE"/>
    <w:rsid w:val="006950B0"/>
    <w:rsid w:val="00695F4E"/>
    <w:rsid w:val="00695F9D"/>
    <w:rsid w:val="00697CCD"/>
    <w:rsid w:val="00697F50"/>
    <w:rsid w:val="006A0E8A"/>
    <w:rsid w:val="006A1AF8"/>
    <w:rsid w:val="006A1C28"/>
    <w:rsid w:val="006A7939"/>
    <w:rsid w:val="006B37F3"/>
    <w:rsid w:val="006B5E58"/>
    <w:rsid w:val="006B704B"/>
    <w:rsid w:val="006C18F8"/>
    <w:rsid w:val="006C5CA8"/>
    <w:rsid w:val="006D6589"/>
    <w:rsid w:val="006E1890"/>
    <w:rsid w:val="006E4C9A"/>
    <w:rsid w:val="006E7491"/>
    <w:rsid w:val="0070619B"/>
    <w:rsid w:val="00707CD9"/>
    <w:rsid w:val="00707FA2"/>
    <w:rsid w:val="00711E8D"/>
    <w:rsid w:val="00714BF4"/>
    <w:rsid w:val="0072030A"/>
    <w:rsid w:val="00721C27"/>
    <w:rsid w:val="007278E3"/>
    <w:rsid w:val="00732CFB"/>
    <w:rsid w:val="0074118B"/>
    <w:rsid w:val="00741633"/>
    <w:rsid w:val="00745785"/>
    <w:rsid w:val="007478CF"/>
    <w:rsid w:val="007526D9"/>
    <w:rsid w:val="007545E4"/>
    <w:rsid w:val="00754EB5"/>
    <w:rsid w:val="0075759A"/>
    <w:rsid w:val="00771001"/>
    <w:rsid w:val="007818C8"/>
    <w:rsid w:val="00781D73"/>
    <w:rsid w:val="00783FCB"/>
    <w:rsid w:val="00787326"/>
    <w:rsid w:val="007918E0"/>
    <w:rsid w:val="0079297E"/>
    <w:rsid w:val="0079749D"/>
    <w:rsid w:val="007A5194"/>
    <w:rsid w:val="007B027E"/>
    <w:rsid w:val="007B253A"/>
    <w:rsid w:val="007B3ACC"/>
    <w:rsid w:val="007C2EA2"/>
    <w:rsid w:val="007C4180"/>
    <w:rsid w:val="007C53CB"/>
    <w:rsid w:val="007C7161"/>
    <w:rsid w:val="007D0BDE"/>
    <w:rsid w:val="007D4AE2"/>
    <w:rsid w:val="007D5521"/>
    <w:rsid w:val="007D552C"/>
    <w:rsid w:val="007D6261"/>
    <w:rsid w:val="007D6A73"/>
    <w:rsid w:val="007E19B5"/>
    <w:rsid w:val="007E5829"/>
    <w:rsid w:val="007E62A8"/>
    <w:rsid w:val="007E7BDB"/>
    <w:rsid w:val="007F1790"/>
    <w:rsid w:val="007F47E1"/>
    <w:rsid w:val="00800180"/>
    <w:rsid w:val="0080055F"/>
    <w:rsid w:val="008006B1"/>
    <w:rsid w:val="00801EA4"/>
    <w:rsid w:val="008064A7"/>
    <w:rsid w:val="008113D6"/>
    <w:rsid w:val="00813C48"/>
    <w:rsid w:val="008168A6"/>
    <w:rsid w:val="00820EC4"/>
    <w:rsid w:val="008220B4"/>
    <w:rsid w:val="008314C2"/>
    <w:rsid w:val="00831576"/>
    <w:rsid w:val="00832AD0"/>
    <w:rsid w:val="008330E0"/>
    <w:rsid w:val="00833A06"/>
    <w:rsid w:val="00834F5C"/>
    <w:rsid w:val="0083504E"/>
    <w:rsid w:val="00836DEB"/>
    <w:rsid w:val="0084148F"/>
    <w:rsid w:val="008449D9"/>
    <w:rsid w:val="00850B29"/>
    <w:rsid w:val="00855B4B"/>
    <w:rsid w:val="00860837"/>
    <w:rsid w:val="008620F2"/>
    <w:rsid w:val="00862759"/>
    <w:rsid w:val="00863C55"/>
    <w:rsid w:val="00866768"/>
    <w:rsid w:val="008701A6"/>
    <w:rsid w:val="00871749"/>
    <w:rsid w:val="0087433D"/>
    <w:rsid w:val="0087487D"/>
    <w:rsid w:val="00874CFB"/>
    <w:rsid w:val="00874E43"/>
    <w:rsid w:val="00877C36"/>
    <w:rsid w:val="00881DDA"/>
    <w:rsid w:val="008822F7"/>
    <w:rsid w:val="00882F48"/>
    <w:rsid w:val="008845D7"/>
    <w:rsid w:val="008879B3"/>
    <w:rsid w:val="00896F2F"/>
    <w:rsid w:val="008A33E8"/>
    <w:rsid w:val="008A3FF9"/>
    <w:rsid w:val="008B1EC5"/>
    <w:rsid w:val="008B39FC"/>
    <w:rsid w:val="008B3FBC"/>
    <w:rsid w:val="008B6CDA"/>
    <w:rsid w:val="008C026F"/>
    <w:rsid w:val="008C5E8F"/>
    <w:rsid w:val="008C61CF"/>
    <w:rsid w:val="008D5D38"/>
    <w:rsid w:val="008D5DD7"/>
    <w:rsid w:val="008D730A"/>
    <w:rsid w:val="008D7E9E"/>
    <w:rsid w:val="008D7EF2"/>
    <w:rsid w:val="008E2F59"/>
    <w:rsid w:val="008E57EE"/>
    <w:rsid w:val="008E7154"/>
    <w:rsid w:val="008E7B1E"/>
    <w:rsid w:val="008F1619"/>
    <w:rsid w:val="008F413E"/>
    <w:rsid w:val="009036BD"/>
    <w:rsid w:val="00904EC6"/>
    <w:rsid w:val="00911582"/>
    <w:rsid w:val="00916717"/>
    <w:rsid w:val="0092021B"/>
    <w:rsid w:val="00924AFC"/>
    <w:rsid w:val="0092557A"/>
    <w:rsid w:val="00927BBD"/>
    <w:rsid w:val="0093315B"/>
    <w:rsid w:val="00934A33"/>
    <w:rsid w:val="00935D49"/>
    <w:rsid w:val="00936D70"/>
    <w:rsid w:val="00945024"/>
    <w:rsid w:val="0094504D"/>
    <w:rsid w:val="009454AA"/>
    <w:rsid w:val="00945503"/>
    <w:rsid w:val="00950C3D"/>
    <w:rsid w:val="00950CF7"/>
    <w:rsid w:val="0095123C"/>
    <w:rsid w:val="00954343"/>
    <w:rsid w:val="00956557"/>
    <w:rsid w:val="00960D3F"/>
    <w:rsid w:val="009620A4"/>
    <w:rsid w:val="00964EF2"/>
    <w:rsid w:val="0097248B"/>
    <w:rsid w:val="00973545"/>
    <w:rsid w:val="00973F61"/>
    <w:rsid w:val="009762EB"/>
    <w:rsid w:val="00982D19"/>
    <w:rsid w:val="009837E0"/>
    <w:rsid w:val="00983EDB"/>
    <w:rsid w:val="00984DF3"/>
    <w:rsid w:val="00986452"/>
    <w:rsid w:val="00987EEE"/>
    <w:rsid w:val="00987F8D"/>
    <w:rsid w:val="00991A67"/>
    <w:rsid w:val="009933D2"/>
    <w:rsid w:val="009A28F8"/>
    <w:rsid w:val="009A3BA5"/>
    <w:rsid w:val="009A573D"/>
    <w:rsid w:val="009A6D45"/>
    <w:rsid w:val="009B3A6A"/>
    <w:rsid w:val="009B74D9"/>
    <w:rsid w:val="009C4901"/>
    <w:rsid w:val="009C5D2C"/>
    <w:rsid w:val="009C6DA3"/>
    <w:rsid w:val="009D087B"/>
    <w:rsid w:val="009D30B2"/>
    <w:rsid w:val="009D374F"/>
    <w:rsid w:val="009D3F7A"/>
    <w:rsid w:val="009D5327"/>
    <w:rsid w:val="009D716B"/>
    <w:rsid w:val="009E238F"/>
    <w:rsid w:val="009E2C32"/>
    <w:rsid w:val="009E78CF"/>
    <w:rsid w:val="009F1C7E"/>
    <w:rsid w:val="009F3FEE"/>
    <w:rsid w:val="009F69D3"/>
    <w:rsid w:val="00A01EF6"/>
    <w:rsid w:val="00A119B0"/>
    <w:rsid w:val="00A128F2"/>
    <w:rsid w:val="00A16C1C"/>
    <w:rsid w:val="00A16F3E"/>
    <w:rsid w:val="00A205D1"/>
    <w:rsid w:val="00A25B4E"/>
    <w:rsid w:val="00A303D1"/>
    <w:rsid w:val="00A31F87"/>
    <w:rsid w:val="00A3315A"/>
    <w:rsid w:val="00A33D30"/>
    <w:rsid w:val="00A356C8"/>
    <w:rsid w:val="00A40530"/>
    <w:rsid w:val="00A40A1E"/>
    <w:rsid w:val="00A41285"/>
    <w:rsid w:val="00A43E41"/>
    <w:rsid w:val="00A44539"/>
    <w:rsid w:val="00A4588D"/>
    <w:rsid w:val="00A504FE"/>
    <w:rsid w:val="00A51793"/>
    <w:rsid w:val="00A527D1"/>
    <w:rsid w:val="00A5474C"/>
    <w:rsid w:val="00A571E9"/>
    <w:rsid w:val="00A57544"/>
    <w:rsid w:val="00A57B31"/>
    <w:rsid w:val="00A610C5"/>
    <w:rsid w:val="00A7670A"/>
    <w:rsid w:val="00A8301A"/>
    <w:rsid w:val="00A9255D"/>
    <w:rsid w:val="00A92B65"/>
    <w:rsid w:val="00A94825"/>
    <w:rsid w:val="00A96DDB"/>
    <w:rsid w:val="00A97364"/>
    <w:rsid w:val="00AA17F7"/>
    <w:rsid w:val="00AB2450"/>
    <w:rsid w:val="00AB4A93"/>
    <w:rsid w:val="00AB5704"/>
    <w:rsid w:val="00AC1423"/>
    <w:rsid w:val="00AC4242"/>
    <w:rsid w:val="00AC4338"/>
    <w:rsid w:val="00AC7AE1"/>
    <w:rsid w:val="00AD3D3C"/>
    <w:rsid w:val="00AD469C"/>
    <w:rsid w:val="00AD52AB"/>
    <w:rsid w:val="00AD6874"/>
    <w:rsid w:val="00AE05C4"/>
    <w:rsid w:val="00AE0737"/>
    <w:rsid w:val="00AE0BE0"/>
    <w:rsid w:val="00AE17D4"/>
    <w:rsid w:val="00AE22D3"/>
    <w:rsid w:val="00AF163E"/>
    <w:rsid w:val="00AF356D"/>
    <w:rsid w:val="00AF4237"/>
    <w:rsid w:val="00AF7FF9"/>
    <w:rsid w:val="00B00883"/>
    <w:rsid w:val="00B02A44"/>
    <w:rsid w:val="00B05ADC"/>
    <w:rsid w:val="00B07289"/>
    <w:rsid w:val="00B11C84"/>
    <w:rsid w:val="00B13A83"/>
    <w:rsid w:val="00B13DB0"/>
    <w:rsid w:val="00B15A09"/>
    <w:rsid w:val="00B16BDB"/>
    <w:rsid w:val="00B175B5"/>
    <w:rsid w:val="00B202B5"/>
    <w:rsid w:val="00B210B7"/>
    <w:rsid w:val="00B2362C"/>
    <w:rsid w:val="00B2629E"/>
    <w:rsid w:val="00B264CC"/>
    <w:rsid w:val="00B3472E"/>
    <w:rsid w:val="00B42804"/>
    <w:rsid w:val="00B43E69"/>
    <w:rsid w:val="00B447E6"/>
    <w:rsid w:val="00B45CAC"/>
    <w:rsid w:val="00B53AC7"/>
    <w:rsid w:val="00B57116"/>
    <w:rsid w:val="00B616AC"/>
    <w:rsid w:val="00B62F81"/>
    <w:rsid w:val="00B64472"/>
    <w:rsid w:val="00B72AE9"/>
    <w:rsid w:val="00B72E34"/>
    <w:rsid w:val="00B74717"/>
    <w:rsid w:val="00B74892"/>
    <w:rsid w:val="00B77992"/>
    <w:rsid w:val="00B77B95"/>
    <w:rsid w:val="00B804EF"/>
    <w:rsid w:val="00B81DDE"/>
    <w:rsid w:val="00B830C3"/>
    <w:rsid w:val="00B8630F"/>
    <w:rsid w:val="00B90DF6"/>
    <w:rsid w:val="00B91B48"/>
    <w:rsid w:val="00B92430"/>
    <w:rsid w:val="00B94384"/>
    <w:rsid w:val="00B962BD"/>
    <w:rsid w:val="00B9720A"/>
    <w:rsid w:val="00BA3CFB"/>
    <w:rsid w:val="00BA75E4"/>
    <w:rsid w:val="00BB0034"/>
    <w:rsid w:val="00BB3555"/>
    <w:rsid w:val="00BB42C1"/>
    <w:rsid w:val="00BB4369"/>
    <w:rsid w:val="00BC013E"/>
    <w:rsid w:val="00BC0C27"/>
    <w:rsid w:val="00BC269A"/>
    <w:rsid w:val="00BD092A"/>
    <w:rsid w:val="00BD0A1B"/>
    <w:rsid w:val="00BD53A6"/>
    <w:rsid w:val="00BD6356"/>
    <w:rsid w:val="00BE2B16"/>
    <w:rsid w:val="00BE37EC"/>
    <w:rsid w:val="00BE39A7"/>
    <w:rsid w:val="00BE5CA7"/>
    <w:rsid w:val="00BF1AFD"/>
    <w:rsid w:val="00C01534"/>
    <w:rsid w:val="00C03463"/>
    <w:rsid w:val="00C04899"/>
    <w:rsid w:val="00C05EB7"/>
    <w:rsid w:val="00C10D96"/>
    <w:rsid w:val="00C11331"/>
    <w:rsid w:val="00C17503"/>
    <w:rsid w:val="00C21421"/>
    <w:rsid w:val="00C22392"/>
    <w:rsid w:val="00C22BCC"/>
    <w:rsid w:val="00C25CDE"/>
    <w:rsid w:val="00C30784"/>
    <w:rsid w:val="00C30BC2"/>
    <w:rsid w:val="00C3354A"/>
    <w:rsid w:val="00C36FD0"/>
    <w:rsid w:val="00C3778C"/>
    <w:rsid w:val="00C40B04"/>
    <w:rsid w:val="00C45718"/>
    <w:rsid w:val="00C52685"/>
    <w:rsid w:val="00C531EF"/>
    <w:rsid w:val="00C540C1"/>
    <w:rsid w:val="00C569A5"/>
    <w:rsid w:val="00C7428E"/>
    <w:rsid w:val="00C74B59"/>
    <w:rsid w:val="00C75ACD"/>
    <w:rsid w:val="00C75C46"/>
    <w:rsid w:val="00C83F81"/>
    <w:rsid w:val="00C851F1"/>
    <w:rsid w:val="00C876B2"/>
    <w:rsid w:val="00C9056C"/>
    <w:rsid w:val="00C91D6A"/>
    <w:rsid w:val="00C931B4"/>
    <w:rsid w:val="00C934ED"/>
    <w:rsid w:val="00C97D13"/>
    <w:rsid w:val="00CA0B88"/>
    <w:rsid w:val="00CA350E"/>
    <w:rsid w:val="00CA62A6"/>
    <w:rsid w:val="00CA6639"/>
    <w:rsid w:val="00CB0526"/>
    <w:rsid w:val="00CB1580"/>
    <w:rsid w:val="00CB2AB3"/>
    <w:rsid w:val="00CB55E2"/>
    <w:rsid w:val="00CB7412"/>
    <w:rsid w:val="00CC0C24"/>
    <w:rsid w:val="00CC18A7"/>
    <w:rsid w:val="00CC41A2"/>
    <w:rsid w:val="00CC749A"/>
    <w:rsid w:val="00CC7543"/>
    <w:rsid w:val="00CD133D"/>
    <w:rsid w:val="00CD4E30"/>
    <w:rsid w:val="00CD4F0B"/>
    <w:rsid w:val="00CD54E5"/>
    <w:rsid w:val="00CD59C3"/>
    <w:rsid w:val="00CD67E7"/>
    <w:rsid w:val="00CE099A"/>
    <w:rsid w:val="00CE48B4"/>
    <w:rsid w:val="00CF32D4"/>
    <w:rsid w:val="00CF4C27"/>
    <w:rsid w:val="00CF70F0"/>
    <w:rsid w:val="00D02EC5"/>
    <w:rsid w:val="00D04834"/>
    <w:rsid w:val="00D04DBE"/>
    <w:rsid w:val="00D07A58"/>
    <w:rsid w:val="00D144B7"/>
    <w:rsid w:val="00D165FF"/>
    <w:rsid w:val="00D21BEC"/>
    <w:rsid w:val="00D22315"/>
    <w:rsid w:val="00D22A13"/>
    <w:rsid w:val="00D24055"/>
    <w:rsid w:val="00D2714E"/>
    <w:rsid w:val="00D33632"/>
    <w:rsid w:val="00D3566D"/>
    <w:rsid w:val="00D364EC"/>
    <w:rsid w:val="00D36B44"/>
    <w:rsid w:val="00D37413"/>
    <w:rsid w:val="00D37C59"/>
    <w:rsid w:val="00D40DEF"/>
    <w:rsid w:val="00D47AD1"/>
    <w:rsid w:val="00D50F39"/>
    <w:rsid w:val="00D5307F"/>
    <w:rsid w:val="00D53484"/>
    <w:rsid w:val="00D63D1D"/>
    <w:rsid w:val="00D6464E"/>
    <w:rsid w:val="00D653A8"/>
    <w:rsid w:val="00D67610"/>
    <w:rsid w:val="00D70E0E"/>
    <w:rsid w:val="00D8063F"/>
    <w:rsid w:val="00D80EEB"/>
    <w:rsid w:val="00D8390E"/>
    <w:rsid w:val="00D844D0"/>
    <w:rsid w:val="00D846FD"/>
    <w:rsid w:val="00D85187"/>
    <w:rsid w:val="00D866D0"/>
    <w:rsid w:val="00D90D7B"/>
    <w:rsid w:val="00D911BA"/>
    <w:rsid w:val="00D93B0B"/>
    <w:rsid w:val="00D94C9E"/>
    <w:rsid w:val="00DA1142"/>
    <w:rsid w:val="00DA14D6"/>
    <w:rsid w:val="00DA4992"/>
    <w:rsid w:val="00DA4C4A"/>
    <w:rsid w:val="00DA65FF"/>
    <w:rsid w:val="00DB1D38"/>
    <w:rsid w:val="00DC0FD5"/>
    <w:rsid w:val="00DC19E6"/>
    <w:rsid w:val="00DC4285"/>
    <w:rsid w:val="00DC5A5E"/>
    <w:rsid w:val="00DD25E2"/>
    <w:rsid w:val="00DD4CA2"/>
    <w:rsid w:val="00DE229A"/>
    <w:rsid w:val="00DE3322"/>
    <w:rsid w:val="00DE4EB8"/>
    <w:rsid w:val="00DE5692"/>
    <w:rsid w:val="00DE643A"/>
    <w:rsid w:val="00DF01DA"/>
    <w:rsid w:val="00DF065A"/>
    <w:rsid w:val="00DF1C17"/>
    <w:rsid w:val="00DF22EB"/>
    <w:rsid w:val="00DF6B2E"/>
    <w:rsid w:val="00DF740D"/>
    <w:rsid w:val="00DF7500"/>
    <w:rsid w:val="00E00256"/>
    <w:rsid w:val="00E012F5"/>
    <w:rsid w:val="00E04A11"/>
    <w:rsid w:val="00E21A9B"/>
    <w:rsid w:val="00E21AB9"/>
    <w:rsid w:val="00E2281B"/>
    <w:rsid w:val="00E24517"/>
    <w:rsid w:val="00E27ED8"/>
    <w:rsid w:val="00E34BFA"/>
    <w:rsid w:val="00E36F78"/>
    <w:rsid w:val="00E37D43"/>
    <w:rsid w:val="00E4041F"/>
    <w:rsid w:val="00E524E3"/>
    <w:rsid w:val="00E52EB3"/>
    <w:rsid w:val="00E5522E"/>
    <w:rsid w:val="00E56F18"/>
    <w:rsid w:val="00E575F6"/>
    <w:rsid w:val="00E6781B"/>
    <w:rsid w:val="00E738E4"/>
    <w:rsid w:val="00E768F7"/>
    <w:rsid w:val="00E83D82"/>
    <w:rsid w:val="00E84B48"/>
    <w:rsid w:val="00E9284F"/>
    <w:rsid w:val="00E93A78"/>
    <w:rsid w:val="00E9504E"/>
    <w:rsid w:val="00EA4A6C"/>
    <w:rsid w:val="00EA754E"/>
    <w:rsid w:val="00EC102C"/>
    <w:rsid w:val="00EC64E3"/>
    <w:rsid w:val="00ED25A6"/>
    <w:rsid w:val="00ED465F"/>
    <w:rsid w:val="00EE0D3E"/>
    <w:rsid w:val="00EE0D46"/>
    <w:rsid w:val="00F03562"/>
    <w:rsid w:val="00F0576C"/>
    <w:rsid w:val="00F06587"/>
    <w:rsid w:val="00F14820"/>
    <w:rsid w:val="00F253D2"/>
    <w:rsid w:val="00F30A55"/>
    <w:rsid w:val="00F314D7"/>
    <w:rsid w:val="00F3196E"/>
    <w:rsid w:val="00F33D63"/>
    <w:rsid w:val="00F35042"/>
    <w:rsid w:val="00F36BA2"/>
    <w:rsid w:val="00F37EB7"/>
    <w:rsid w:val="00F416BF"/>
    <w:rsid w:val="00F4186B"/>
    <w:rsid w:val="00F433A1"/>
    <w:rsid w:val="00F44E7C"/>
    <w:rsid w:val="00F50E32"/>
    <w:rsid w:val="00F5135D"/>
    <w:rsid w:val="00F5616C"/>
    <w:rsid w:val="00F572F9"/>
    <w:rsid w:val="00F608D5"/>
    <w:rsid w:val="00F62E07"/>
    <w:rsid w:val="00F631B4"/>
    <w:rsid w:val="00F72BB0"/>
    <w:rsid w:val="00F72D17"/>
    <w:rsid w:val="00F75C2A"/>
    <w:rsid w:val="00F824F0"/>
    <w:rsid w:val="00F82614"/>
    <w:rsid w:val="00F8382B"/>
    <w:rsid w:val="00F86633"/>
    <w:rsid w:val="00F90394"/>
    <w:rsid w:val="00F90B39"/>
    <w:rsid w:val="00F91A6D"/>
    <w:rsid w:val="00F95110"/>
    <w:rsid w:val="00F9559F"/>
    <w:rsid w:val="00F97671"/>
    <w:rsid w:val="00FA404C"/>
    <w:rsid w:val="00FA61C0"/>
    <w:rsid w:val="00FB122C"/>
    <w:rsid w:val="00FB2427"/>
    <w:rsid w:val="00FB33F8"/>
    <w:rsid w:val="00FB5132"/>
    <w:rsid w:val="00FB5FEC"/>
    <w:rsid w:val="00FC19FF"/>
    <w:rsid w:val="00FC34A3"/>
    <w:rsid w:val="00FC444F"/>
    <w:rsid w:val="00FC47D6"/>
    <w:rsid w:val="00FD130F"/>
    <w:rsid w:val="00FD3F49"/>
    <w:rsid w:val="00FD422E"/>
    <w:rsid w:val="00FD5046"/>
    <w:rsid w:val="00FD51BC"/>
    <w:rsid w:val="00FD65EB"/>
    <w:rsid w:val="00FE0A5A"/>
    <w:rsid w:val="00FE3997"/>
    <w:rsid w:val="00FE558A"/>
    <w:rsid w:val="00FE6E38"/>
    <w:rsid w:val="00FF1FA7"/>
    <w:rsid w:val="00FF436B"/>
    <w:rsid w:val="00FF56C9"/>
    <w:rsid w:val="00FF70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23F6E8C1"/>
  <w15:docId w15:val="{282FD08A-E020-4E36-B03C-158EA2323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rFonts w:ascii="Tahoma" w:hAnsi="Tahoma" w:cs="Tahoma"/>
      <w:sz w:val="22"/>
      <w:szCs w:val="22"/>
    </w:rPr>
  </w:style>
  <w:style w:type="paragraph" w:styleId="Heading1">
    <w:name w:val="heading 1"/>
    <w:basedOn w:val="Heading2"/>
    <w:next w:val="Normal"/>
    <w:qFormat/>
    <w:rsid w:val="00CE099A"/>
    <w:pPr>
      <w:outlineLvl w:val="0"/>
    </w:pPr>
    <w:rPr>
      <w:iCs/>
      <w:sz w:val="32"/>
      <w:szCs w:val="32"/>
    </w:rPr>
  </w:style>
  <w:style w:type="paragraph" w:styleId="Heading2">
    <w:name w:val="heading 2"/>
    <w:basedOn w:val="Normal"/>
    <w:next w:val="Normal"/>
    <w:link w:val="Heading2Char"/>
    <w:qFormat/>
    <w:rsid w:val="00CE099A"/>
    <w:pPr>
      <w:keepNext/>
      <w:tabs>
        <w:tab w:val="num" w:pos="576"/>
      </w:tabs>
      <w:jc w:val="both"/>
      <w:outlineLvl w:val="1"/>
    </w:pPr>
    <w:rPr>
      <w:rFonts w:ascii="Arial" w:hAnsi="Arial" w:cs="Arial"/>
      <w:b/>
      <w:bCs/>
      <w:sz w:val="28"/>
      <w:szCs w:val="28"/>
      <w:lang w:eastAsia="en-US"/>
    </w:rPr>
  </w:style>
  <w:style w:type="paragraph" w:styleId="Heading3">
    <w:name w:val="heading 3"/>
    <w:basedOn w:val="Normal"/>
    <w:next w:val="Normal"/>
    <w:qFormat/>
    <w:rsid w:val="00E34BFA"/>
    <w:pPr>
      <w:keepNext/>
      <w:spacing w:before="240" w:after="60"/>
      <w:outlineLvl w:val="2"/>
    </w:pPr>
    <w:rPr>
      <w:rFonts w:ascii="Arial" w:hAnsi="Arial" w:cs="Arial"/>
      <w:b/>
      <w:bCs/>
      <w:sz w:val="24"/>
      <w:szCs w:val="24"/>
    </w:rPr>
  </w:style>
  <w:style w:type="paragraph" w:styleId="Heading4">
    <w:name w:val="heading 4"/>
    <w:basedOn w:val="Normal"/>
    <w:next w:val="Normal"/>
    <w:qFormat/>
    <w:rsid w:val="00A4588D"/>
    <w:pPr>
      <w:keepNext/>
      <w:tabs>
        <w:tab w:val="num" w:pos="864"/>
      </w:tabs>
      <w:spacing w:before="240" w:after="60"/>
      <w:ind w:left="864" w:hanging="864"/>
      <w:outlineLvl w:val="3"/>
    </w:pPr>
    <w:rPr>
      <w:rFonts w:ascii="Times New Roman" w:hAnsi="Times New Roman" w:cs="Times New Roman"/>
      <w:b/>
      <w:bCs/>
      <w:sz w:val="28"/>
      <w:szCs w:val="28"/>
      <w:lang w:eastAsia="en-US"/>
    </w:rPr>
  </w:style>
  <w:style w:type="paragraph" w:styleId="Heading5">
    <w:name w:val="heading 5"/>
    <w:basedOn w:val="Normal"/>
    <w:next w:val="Normal"/>
    <w:qFormat/>
    <w:rsid w:val="00A4588D"/>
    <w:pPr>
      <w:tabs>
        <w:tab w:val="num" w:pos="1008"/>
      </w:tabs>
      <w:spacing w:before="240" w:after="60"/>
      <w:ind w:left="1008" w:hanging="1008"/>
      <w:outlineLvl w:val="4"/>
    </w:pPr>
    <w:rPr>
      <w:rFonts w:ascii="Times New Roman" w:hAnsi="Times New Roman" w:cs="Times New Roman"/>
      <w:b/>
      <w:bCs/>
      <w:i/>
      <w:iCs/>
      <w:sz w:val="26"/>
      <w:szCs w:val="26"/>
      <w:lang w:eastAsia="en-US"/>
    </w:rPr>
  </w:style>
  <w:style w:type="paragraph" w:styleId="Heading6">
    <w:name w:val="heading 6"/>
    <w:basedOn w:val="Normal"/>
    <w:next w:val="Normal"/>
    <w:qFormat/>
    <w:rsid w:val="00A4588D"/>
    <w:pPr>
      <w:tabs>
        <w:tab w:val="num" w:pos="1152"/>
      </w:tabs>
      <w:spacing w:before="240" w:after="60"/>
      <w:ind w:left="1152" w:hanging="1152"/>
      <w:outlineLvl w:val="5"/>
    </w:pPr>
    <w:rPr>
      <w:rFonts w:ascii="Times New Roman" w:hAnsi="Times New Roman" w:cs="Times New Roman"/>
      <w:b/>
      <w:bCs/>
      <w:lang w:eastAsia="en-US"/>
    </w:rPr>
  </w:style>
  <w:style w:type="paragraph" w:styleId="Heading7">
    <w:name w:val="heading 7"/>
    <w:basedOn w:val="Normal"/>
    <w:next w:val="Normal"/>
    <w:qFormat/>
    <w:rsid w:val="00A4588D"/>
    <w:pPr>
      <w:tabs>
        <w:tab w:val="num" w:pos="1296"/>
      </w:tabs>
      <w:spacing w:before="240" w:after="60"/>
      <w:ind w:left="1296" w:hanging="1296"/>
      <w:outlineLvl w:val="6"/>
    </w:pPr>
    <w:rPr>
      <w:rFonts w:ascii="Times New Roman" w:hAnsi="Times New Roman" w:cs="Times New Roman"/>
      <w:sz w:val="24"/>
      <w:szCs w:val="24"/>
      <w:lang w:eastAsia="en-US"/>
    </w:rPr>
  </w:style>
  <w:style w:type="paragraph" w:styleId="Heading8">
    <w:name w:val="heading 8"/>
    <w:basedOn w:val="Normal"/>
    <w:next w:val="Normal"/>
    <w:qFormat/>
    <w:rsid w:val="00A4588D"/>
    <w:pPr>
      <w:tabs>
        <w:tab w:val="num" w:pos="1440"/>
      </w:tabs>
      <w:spacing w:before="240" w:after="60"/>
      <w:ind w:left="1440" w:hanging="1440"/>
      <w:outlineLvl w:val="7"/>
    </w:pPr>
    <w:rPr>
      <w:rFonts w:ascii="Times New Roman" w:hAnsi="Times New Roman" w:cs="Times New Roman"/>
      <w:i/>
      <w:iCs/>
      <w:sz w:val="24"/>
      <w:szCs w:val="24"/>
      <w:lang w:eastAsia="en-US"/>
    </w:rPr>
  </w:style>
  <w:style w:type="paragraph" w:styleId="Heading9">
    <w:name w:val="heading 9"/>
    <w:basedOn w:val="Normal"/>
    <w:next w:val="Normal"/>
    <w:qFormat/>
    <w:rsid w:val="00A4588D"/>
    <w:pPr>
      <w:tabs>
        <w:tab w:val="num" w:pos="1584"/>
      </w:tabs>
      <w:spacing w:before="240" w:after="60"/>
      <w:ind w:left="1584" w:hanging="1584"/>
      <w:outlineLvl w:val="8"/>
    </w:pPr>
    <w:rPr>
      <w:rFonts w:ascii="Arial" w:hAnsi="Arial" w:cs="Arial"/>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Char Char Char"/>
    <w:basedOn w:val="Normal"/>
    <w:rsid w:val="009E2C32"/>
    <w:pPr>
      <w:spacing w:after="160" w:line="240" w:lineRule="exact"/>
    </w:pPr>
    <w:rPr>
      <w:rFonts w:ascii="Verdana" w:hAnsi="Verdana" w:cs="Times New Roman"/>
      <w:sz w:val="20"/>
      <w:szCs w:val="20"/>
      <w:lang w:val="en-US" w:eastAsia="en-US"/>
    </w:rPr>
  </w:style>
  <w:style w:type="table" w:styleId="TableGrid">
    <w:name w:val="Table Grid"/>
    <w:basedOn w:val="TableNormal"/>
    <w:rsid w:val="006757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2D704E"/>
    <w:pPr>
      <w:tabs>
        <w:tab w:val="center" w:pos="4153"/>
        <w:tab w:val="right" w:pos="8306"/>
      </w:tabs>
    </w:pPr>
  </w:style>
  <w:style w:type="character" w:styleId="PageNumber">
    <w:name w:val="page number"/>
    <w:basedOn w:val="DefaultParagraphFont"/>
    <w:rsid w:val="002D704E"/>
  </w:style>
  <w:style w:type="paragraph" w:customStyle="1" w:styleId="Default">
    <w:name w:val="Default"/>
    <w:rsid w:val="002D704E"/>
    <w:pPr>
      <w:autoSpaceDE w:val="0"/>
      <w:autoSpaceDN w:val="0"/>
      <w:adjustRightInd w:val="0"/>
    </w:pPr>
    <w:rPr>
      <w:rFonts w:ascii="Tahoma" w:hAnsi="Tahoma" w:cs="Tahoma"/>
      <w:color w:val="000000"/>
      <w:sz w:val="24"/>
      <w:szCs w:val="24"/>
    </w:rPr>
  </w:style>
  <w:style w:type="paragraph" w:styleId="ListParagraph">
    <w:name w:val="List Paragraph"/>
    <w:basedOn w:val="Normal"/>
    <w:uiPriority w:val="34"/>
    <w:qFormat/>
    <w:rsid w:val="00F608D5"/>
    <w:pPr>
      <w:spacing w:line="276" w:lineRule="auto"/>
      <w:ind w:left="720"/>
      <w:contextualSpacing/>
    </w:pPr>
    <w:rPr>
      <w:rFonts w:ascii="Calibri" w:hAnsi="Calibri" w:cs="Times New Roman"/>
      <w:lang w:eastAsia="en-US"/>
    </w:rPr>
  </w:style>
  <w:style w:type="paragraph" w:styleId="Header">
    <w:name w:val="header"/>
    <w:basedOn w:val="Normal"/>
    <w:rsid w:val="00A4588D"/>
    <w:pPr>
      <w:tabs>
        <w:tab w:val="center" w:pos="4153"/>
        <w:tab w:val="right" w:pos="8306"/>
      </w:tabs>
    </w:pPr>
    <w:rPr>
      <w:rFonts w:ascii="Times New Roman" w:hAnsi="Times New Roman" w:cs="Times New Roman"/>
      <w:sz w:val="24"/>
      <w:szCs w:val="24"/>
      <w:lang w:eastAsia="en-US"/>
    </w:rPr>
  </w:style>
  <w:style w:type="paragraph" w:styleId="TOC3">
    <w:name w:val="toc 3"/>
    <w:basedOn w:val="Normal"/>
    <w:next w:val="Normal"/>
    <w:autoRedefine/>
    <w:uiPriority w:val="39"/>
    <w:rsid w:val="00B57116"/>
    <w:pPr>
      <w:ind w:left="440"/>
    </w:pPr>
  </w:style>
  <w:style w:type="paragraph" w:styleId="TOC1">
    <w:name w:val="toc 1"/>
    <w:basedOn w:val="Normal"/>
    <w:next w:val="Normal"/>
    <w:autoRedefine/>
    <w:uiPriority w:val="39"/>
    <w:rsid w:val="00B57116"/>
  </w:style>
  <w:style w:type="paragraph" w:styleId="TOC2">
    <w:name w:val="toc 2"/>
    <w:basedOn w:val="Normal"/>
    <w:next w:val="Normal"/>
    <w:autoRedefine/>
    <w:uiPriority w:val="39"/>
    <w:rsid w:val="00F0576C"/>
    <w:pPr>
      <w:tabs>
        <w:tab w:val="right" w:leader="dot" w:pos="8494"/>
      </w:tabs>
      <w:ind w:left="220"/>
      <w:jc w:val="both"/>
    </w:pPr>
    <w:rPr>
      <w:noProof/>
    </w:rPr>
  </w:style>
  <w:style w:type="character" w:styleId="Hyperlink">
    <w:name w:val="Hyperlink"/>
    <w:uiPriority w:val="99"/>
    <w:rsid w:val="00B57116"/>
    <w:rPr>
      <w:color w:val="0000FF"/>
      <w:u w:val="single"/>
    </w:rPr>
  </w:style>
  <w:style w:type="character" w:customStyle="1" w:styleId="Heading2Char">
    <w:name w:val="Heading 2 Char"/>
    <w:link w:val="Heading2"/>
    <w:rsid w:val="00CE099A"/>
    <w:rPr>
      <w:rFonts w:ascii="Arial" w:hAnsi="Arial" w:cs="Arial"/>
      <w:b/>
      <w:bCs/>
      <w:sz w:val="28"/>
      <w:szCs w:val="28"/>
      <w:lang w:eastAsia="en-US"/>
    </w:rPr>
  </w:style>
  <w:style w:type="paragraph" w:customStyle="1" w:styleId="Style1">
    <w:name w:val="Style1"/>
    <w:basedOn w:val="BodyText"/>
    <w:rsid w:val="00D844D0"/>
  </w:style>
  <w:style w:type="paragraph" w:customStyle="1" w:styleId="CharChar1Char">
    <w:name w:val="Char Char1 Char"/>
    <w:basedOn w:val="Normal"/>
    <w:rsid w:val="00AB4A93"/>
    <w:pPr>
      <w:spacing w:after="160" w:line="240" w:lineRule="exact"/>
    </w:pPr>
    <w:rPr>
      <w:rFonts w:ascii="Verdana" w:hAnsi="Verdana" w:cs="Times New Roman"/>
      <w:sz w:val="20"/>
      <w:szCs w:val="20"/>
      <w:lang w:val="en-US" w:eastAsia="en-US"/>
    </w:rPr>
  </w:style>
  <w:style w:type="paragraph" w:styleId="BodyText">
    <w:name w:val="Body Text"/>
    <w:basedOn w:val="Normal"/>
    <w:rsid w:val="00D844D0"/>
    <w:pPr>
      <w:spacing w:after="120"/>
    </w:pPr>
  </w:style>
  <w:style w:type="paragraph" w:styleId="BalloonText">
    <w:name w:val="Balloon Text"/>
    <w:basedOn w:val="Normal"/>
    <w:semiHidden/>
    <w:rsid w:val="00A16C1C"/>
    <w:rPr>
      <w:sz w:val="16"/>
      <w:szCs w:val="16"/>
    </w:rPr>
  </w:style>
  <w:style w:type="character" w:styleId="CommentReference">
    <w:name w:val="annotation reference"/>
    <w:semiHidden/>
    <w:rsid w:val="00AF356D"/>
    <w:rPr>
      <w:sz w:val="16"/>
      <w:szCs w:val="16"/>
    </w:rPr>
  </w:style>
  <w:style w:type="paragraph" w:styleId="CommentText">
    <w:name w:val="annotation text"/>
    <w:basedOn w:val="Normal"/>
    <w:semiHidden/>
    <w:rsid w:val="00AF356D"/>
    <w:rPr>
      <w:sz w:val="20"/>
      <w:szCs w:val="20"/>
    </w:rPr>
  </w:style>
  <w:style w:type="paragraph" w:styleId="CommentSubject">
    <w:name w:val="annotation subject"/>
    <w:basedOn w:val="CommentText"/>
    <w:next w:val="CommentText"/>
    <w:semiHidden/>
    <w:rsid w:val="00AF356D"/>
    <w:rPr>
      <w:b/>
      <w:bCs/>
    </w:rPr>
  </w:style>
  <w:style w:type="paragraph" w:customStyle="1" w:styleId="1">
    <w:name w:val="1"/>
    <w:basedOn w:val="Normal"/>
    <w:rsid w:val="001C6963"/>
    <w:pPr>
      <w:spacing w:after="160" w:line="240" w:lineRule="exact"/>
    </w:pPr>
    <w:rPr>
      <w:rFonts w:ascii="Verdana" w:hAnsi="Verdana" w:cs="Times New Roman"/>
      <w:sz w:val="20"/>
      <w:szCs w:val="20"/>
      <w:lang w:val="en-US" w:eastAsia="en-US"/>
    </w:rPr>
  </w:style>
  <w:style w:type="paragraph" w:styleId="FootnoteText">
    <w:name w:val="footnote text"/>
    <w:basedOn w:val="Normal"/>
    <w:semiHidden/>
    <w:rsid w:val="00956557"/>
    <w:rPr>
      <w:rFonts w:ascii="Arial" w:hAnsi="Arial" w:cs="Times New Roman"/>
      <w:bCs/>
      <w:sz w:val="18"/>
      <w:szCs w:val="20"/>
      <w:lang w:eastAsia="en-US"/>
    </w:rPr>
  </w:style>
  <w:style w:type="character" w:styleId="FootnoteReference">
    <w:name w:val="footnote reference"/>
    <w:semiHidden/>
    <w:rsid w:val="00956557"/>
    <w:rPr>
      <w:vertAlign w:val="superscript"/>
    </w:rPr>
  </w:style>
  <w:style w:type="paragraph" w:customStyle="1" w:styleId="Bullets">
    <w:name w:val="Bullets"/>
    <w:basedOn w:val="Normal"/>
    <w:rsid w:val="00956557"/>
    <w:pPr>
      <w:keepLines/>
      <w:numPr>
        <w:numId w:val="5"/>
      </w:numPr>
      <w:spacing w:after="120"/>
    </w:pPr>
    <w:rPr>
      <w:rFonts w:ascii="Times New Roman" w:hAnsi="Times New Roman" w:cs="Times New Roman"/>
      <w:sz w:val="24"/>
      <w:szCs w:val="20"/>
      <w:lang w:eastAsia="en-US"/>
    </w:rPr>
  </w:style>
  <w:style w:type="paragraph" w:styleId="Caption">
    <w:name w:val="caption"/>
    <w:basedOn w:val="Normal"/>
    <w:next w:val="Normal"/>
    <w:qFormat/>
    <w:rsid w:val="00451F66"/>
    <w:pPr>
      <w:spacing w:before="120" w:after="120"/>
      <w:jc w:val="center"/>
    </w:pPr>
    <w:rPr>
      <w:rFonts w:ascii="Arial" w:hAnsi="Arial" w:cs="Times New Roman"/>
      <w:b/>
      <w:bCs/>
      <w:sz w:val="16"/>
      <w:szCs w:val="20"/>
      <w:lang w:eastAsia="en-US"/>
    </w:rPr>
  </w:style>
  <w:style w:type="paragraph" w:styleId="PlainText">
    <w:name w:val="Plain Text"/>
    <w:basedOn w:val="Normal"/>
    <w:rsid w:val="00451F66"/>
    <w:rPr>
      <w:rFonts w:ascii="Courier New" w:hAnsi="Courier New" w:cs="Courier New"/>
      <w:sz w:val="20"/>
      <w:szCs w:val="20"/>
    </w:rPr>
  </w:style>
  <w:style w:type="paragraph" w:styleId="TOC4">
    <w:name w:val="toc 4"/>
    <w:basedOn w:val="Normal"/>
    <w:next w:val="Normal"/>
    <w:autoRedefine/>
    <w:uiPriority w:val="39"/>
    <w:unhideWhenUsed/>
    <w:rsid w:val="00002928"/>
    <w:pPr>
      <w:spacing w:after="100" w:line="276" w:lineRule="auto"/>
      <w:ind w:left="660"/>
    </w:pPr>
    <w:rPr>
      <w:rFonts w:asciiTheme="minorHAnsi" w:eastAsiaTheme="minorEastAsia" w:hAnsiTheme="minorHAnsi" w:cstheme="minorBidi"/>
    </w:rPr>
  </w:style>
  <w:style w:type="paragraph" w:styleId="TOC5">
    <w:name w:val="toc 5"/>
    <w:basedOn w:val="Normal"/>
    <w:next w:val="Normal"/>
    <w:autoRedefine/>
    <w:uiPriority w:val="39"/>
    <w:unhideWhenUsed/>
    <w:rsid w:val="00002928"/>
    <w:pPr>
      <w:spacing w:after="100" w:line="276" w:lineRule="auto"/>
      <w:ind w:left="880"/>
    </w:pPr>
    <w:rPr>
      <w:rFonts w:asciiTheme="minorHAnsi" w:eastAsiaTheme="minorEastAsia" w:hAnsiTheme="minorHAnsi" w:cstheme="minorBidi"/>
    </w:rPr>
  </w:style>
  <w:style w:type="paragraph" w:styleId="TOC6">
    <w:name w:val="toc 6"/>
    <w:basedOn w:val="Normal"/>
    <w:next w:val="Normal"/>
    <w:autoRedefine/>
    <w:uiPriority w:val="39"/>
    <w:unhideWhenUsed/>
    <w:rsid w:val="00002928"/>
    <w:pPr>
      <w:spacing w:after="100" w:line="276" w:lineRule="auto"/>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002928"/>
    <w:pPr>
      <w:spacing w:after="100" w:line="276" w:lineRule="auto"/>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002928"/>
    <w:pPr>
      <w:spacing w:after="100" w:line="276" w:lineRule="auto"/>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002928"/>
    <w:pPr>
      <w:spacing w:after="100" w:line="276" w:lineRule="auto"/>
      <w:ind w:left="1760"/>
    </w:pPr>
    <w:rPr>
      <w:rFonts w:asciiTheme="minorHAnsi" w:eastAsiaTheme="minorEastAsia" w:hAnsiTheme="minorHAnsi" w:cstheme="minorBidi"/>
    </w:rPr>
  </w:style>
  <w:style w:type="paragraph" w:customStyle="1" w:styleId="Tabletext-left">
    <w:name w:val="Table text - left"/>
    <w:basedOn w:val="Normal"/>
    <w:uiPriority w:val="99"/>
    <w:rsid w:val="005116EE"/>
    <w:pPr>
      <w:spacing w:before="60" w:after="60"/>
      <w:contextualSpacing/>
    </w:pPr>
    <w:rPr>
      <w:rFonts w:cs="Times New Roman"/>
      <w:color w:val="000000"/>
      <w:szCs w:val="24"/>
      <w:lang w:eastAsia="en-US"/>
    </w:rPr>
  </w:style>
  <w:style w:type="paragraph" w:customStyle="1" w:styleId="Tabletextbullet">
    <w:name w:val="Table text bullet"/>
    <w:basedOn w:val="Normal"/>
    <w:uiPriority w:val="99"/>
    <w:rsid w:val="005116EE"/>
    <w:pPr>
      <w:tabs>
        <w:tab w:val="num" w:pos="360"/>
        <w:tab w:val="left" w:pos="567"/>
      </w:tabs>
      <w:spacing w:before="60" w:after="60"/>
      <w:ind w:left="568" w:hanging="360"/>
      <w:contextualSpacing/>
    </w:pPr>
    <w:rPr>
      <w:rFonts w:cs="Times New Roman"/>
      <w:color w:val="000000"/>
      <w:szCs w:val="24"/>
      <w:lang w:eastAsia="en-US"/>
    </w:rPr>
  </w:style>
  <w:style w:type="paragraph" w:styleId="NormalWeb">
    <w:name w:val="Normal (Web)"/>
    <w:basedOn w:val="Normal"/>
    <w:uiPriority w:val="99"/>
    <w:unhideWhenUsed/>
    <w:rsid w:val="009C5D2C"/>
    <w:pPr>
      <w:spacing w:before="100" w:beforeAutospacing="1" w:after="100" w:afterAutospacing="1"/>
    </w:pPr>
    <w:rPr>
      <w:rFonts w:ascii="Times New Roman" w:eastAsiaTheme="minorEastAsia" w:hAnsi="Times New Roman" w:cs="Times New Roman"/>
      <w:sz w:val="24"/>
      <w:szCs w:val="24"/>
    </w:rPr>
  </w:style>
  <w:style w:type="paragraph" w:customStyle="1" w:styleId="CharChar1Char0">
    <w:name w:val="Char Char1 Char"/>
    <w:basedOn w:val="Normal"/>
    <w:rsid w:val="00AF4237"/>
    <w:pPr>
      <w:spacing w:after="160" w:line="240" w:lineRule="exact"/>
    </w:pPr>
    <w:rPr>
      <w:rFonts w:ascii="Verdana" w:hAnsi="Verdana" w:cs="Times New Roman"/>
      <w:sz w:val="20"/>
      <w:szCs w:val="20"/>
      <w:lang w:val="en-US" w:eastAsia="en-US"/>
    </w:rPr>
  </w:style>
  <w:style w:type="character" w:customStyle="1" w:styleId="A4">
    <w:name w:val="A4"/>
    <w:uiPriority w:val="99"/>
    <w:rsid w:val="0006421D"/>
    <w:rPr>
      <w:rFonts w:ascii="Gill Sans" w:hAnsi="Gill Sans" w:cs="Gill Sans"/>
      <w:color w:val="000000"/>
      <w:sz w:val="22"/>
      <w:szCs w:val="22"/>
    </w:rPr>
  </w:style>
  <w:style w:type="character" w:customStyle="1" w:styleId="ydp7c404a06selectable">
    <w:name w:val="ydp7c404a06selectable"/>
    <w:basedOn w:val="DefaultParagraphFont"/>
    <w:rsid w:val="000642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347860">
      <w:bodyDiv w:val="1"/>
      <w:marLeft w:val="0"/>
      <w:marRight w:val="0"/>
      <w:marTop w:val="0"/>
      <w:marBottom w:val="0"/>
      <w:divBdr>
        <w:top w:val="none" w:sz="0" w:space="0" w:color="auto"/>
        <w:left w:val="none" w:sz="0" w:space="0" w:color="auto"/>
        <w:bottom w:val="none" w:sz="0" w:space="0" w:color="auto"/>
        <w:right w:val="none" w:sz="0" w:space="0" w:color="auto"/>
      </w:divBdr>
    </w:div>
    <w:div w:id="412776088">
      <w:bodyDiv w:val="1"/>
      <w:marLeft w:val="0"/>
      <w:marRight w:val="0"/>
      <w:marTop w:val="0"/>
      <w:marBottom w:val="0"/>
      <w:divBdr>
        <w:top w:val="none" w:sz="0" w:space="0" w:color="auto"/>
        <w:left w:val="none" w:sz="0" w:space="0" w:color="auto"/>
        <w:bottom w:val="none" w:sz="0" w:space="0" w:color="auto"/>
        <w:right w:val="none" w:sz="0" w:space="0" w:color="auto"/>
      </w:divBdr>
    </w:div>
    <w:div w:id="430929620">
      <w:bodyDiv w:val="1"/>
      <w:marLeft w:val="0"/>
      <w:marRight w:val="0"/>
      <w:marTop w:val="0"/>
      <w:marBottom w:val="0"/>
      <w:divBdr>
        <w:top w:val="none" w:sz="0" w:space="0" w:color="auto"/>
        <w:left w:val="none" w:sz="0" w:space="0" w:color="auto"/>
        <w:bottom w:val="none" w:sz="0" w:space="0" w:color="auto"/>
        <w:right w:val="none" w:sz="0" w:space="0" w:color="auto"/>
      </w:divBdr>
    </w:div>
    <w:div w:id="1032535550">
      <w:bodyDiv w:val="1"/>
      <w:marLeft w:val="0"/>
      <w:marRight w:val="0"/>
      <w:marTop w:val="0"/>
      <w:marBottom w:val="0"/>
      <w:divBdr>
        <w:top w:val="none" w:sz="0" w:space="0" w:color="auto"/>
        <w:left w:val="none" w:sz="0" w:space="0" w:color="auto"/>
        <w:bottom w:val="none" w:sz="0" w:space="0" w:color="auto"/>
        <w:right w:val="none" w:sz="0" w:space="0" w:color="auto"/>
      </w:divBdr>
    </w:div>
    <w:div w:id="1947301765">
      <w:bodyDiv w:val="1"/>
      <w:marLeft w:val="0"/>
      <w:marRight w:val="0"/>
      <w:marTop w:val="0"/>
      <w:marBottom w:val="0"/>
      <w:divBdr>
        <w:top w:val="none" w:sz="0" w:space="0" w:color="auto"/>
        <w:left w:val="none" w:sz="0" w:space="0" w:color="auto"/>
        <w:bottom w:val="none" w:sz="0" w:space="0" w:color="auto"/>
        <w:right w:val="none" w:sz="0" w:space="0" w:color="auto"/>
      </w:divBdr>
    </w:div>
    <w:div w:id="2046254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9D7E5A0F1E8E4A8301B614E0221550" ma:contentTypeVersion="11" ma:contentTypeDescription="Create a new document." ma:contentTypeScope="" ma:versionID="bbac375e755cb0c68b7ae72293539146">
  <xsd:schema xmlns:xsd="http://www.w3.org/2001/XMLSchema" xmlns:xs="http://www.w3.org/2001/XMLSchema" xmlns:p="http://schemas.microsoft.com/office/2006/metadata/properties" xmlns:ns3="2c413b55-fefb-47c6-9ed0-75034ee97812" xmlns:ns4="5a65e74a-526e-4307-8250-e6cfddc091fa" targetNamespace="http://schemas.microsoft.com/office/2006/metadata/properties" ma:root="true" ma:fieldsID="5caae7f9bb2bf4380bde31856c752901" ns3:_="" ns4:_="">
    <xsd:import namespace="2c413b55-fefb-47c6-9ed0-75034ee97812"/>
    <xsd:import namespace="5a65e74a-526e-4307-8250-e6cfddc091f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413b55-fefb-47c6-9ed0-75034ee97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65e74a-526e-4307-8250-e6cfddc091f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54D6F-0966-4EFC-AAC1-AAEEC080C9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413b55-fefb-47c6-9ed0-75034ee97812"/>
    <ds:schemaRef ds:uri="5a65e74a-526e-4307-8250-e6cfddc091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956A89-FD9D-45AA-B764-DC90EEFB669E}">
  <ds:schemaRefs>
    <ds:schemaRef ds:uri="http://schemas.microsoft.com/sharepoint/v3/contenttype/forms"/>
  </ds:schemaRefs>
</ds:datastoreItem>
</file>

<file path=customXml/itemProps3.xml><?xml version="1.0" encoding="utf-8"?>
<ds:datastoreItem xmlns:ds="http://schemas.openxmlformats.org/officeDocument/2006/customXml" ds:itemID="{58F774FD-DECC-47F5-9DB4-A0C9CA644405}">
  <ds:schemaRefs>
    <ds:schemaRef ds:uri="http://purl.org/dc/dcmitype/"/>
    <ds:schemaRef ds:uri="http://schemas.microsoft.com/office/2006/documentManagement/types"/>
    <ds:schemaRef ds:uri="2c413b55-fefb-47c6-9ed0-75034ee97812"/>
    <ds:schemaRef ds:uri="http://purl.org/dc/term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5a65e74a-526e-4307-8250-e6cfddc091fa"/>
    <ds:schemaRef ds:uri="http://www.w3.org/XML/1998/namespace"/>
  </ds:schemaRefs>
</ds:datastoreItem>
</file>

<file path=customXml/itemProps4.xml><?xml version="1.0" encoding="utf-8"?>
<ds:datastoreItem xmlns:ds="http://schemas.openxmlformats.org/officeDocument/2006/customXml" ds:itemID="{58A51886-421D-4957-B2B3-315D5CB5A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1483</Words>
  <Characters>7445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Jenni Salkeld</dc:creator>
  <cp:lastModifiedBy>SALKELD, Jenni (C8937)</cp:lastModifiedBy>
  <cp:revision>3</cp:revision>
  <cp:lastPrinted>2019-05-08T10:23:00Z</cp:lastPrinted>
  <dcterms:created xsi:type="dcterms:W3CDTF">2021-05-25T10:00:00Z</dcterms:created>
  <dcterms:modified xsi:type="dcterms:W3CDTF">2021-06-07T12:25:00Z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dd6ec098-20af-4963-aa5b-f528ffd76cdb</vt:lpwstr>
  </property>
  <property fmtid="{D5CDD505-2E9C-101B-9397-08002B2CF9AE}" pid="3" name="Classification">
    <vt:lpwstr>OFFICIAL</vt:lpwstr>
  </property>
  <property fmtid="{D5CDD505-2E9C-101B-9397-08002B2CF9AE}" pid="4" name="ContentTypeId">
    <vt:lpwstr>0x010100149D7E5A0F1E8E4A8301B614E0221550</vt:lpwstr>
  </property>
  <property fmtid="{D5CDD505-2E9C-101B-9397-08002B2CF9AE}" pid="5" name="MSIP_Label_431b7639-1bea-4e62-9a4e-16db8092c254_Enabled">
    <vt:lpwstr>true</vt:lpwstr>
  </property>
  <property fmtid="{D5CDD505-2E9C-101B-9397-08002B2CF9AE}" pid="6" name="MSIP_Label_431b7639-1bea-4e62-9a4e-16db8092c254_SetDate">
    <vt:lpwstr>2021-04-29T15:43:07Z</vt:lpwstr>
  </property>
  <property fmtid="{D5CDD505-2E9C-101B-9397-08002B2CF9AE}" pid="7" name="MSIP_Label_431b7639-1bea-4e62-9a4e-16db8092c254_Method">
    <vt:lpwstr>Standard</vt:lpwstr>
  </property>
  <property fmtid="{D5CDD505-2E9C-101B-9397-08002B2CF9AE}" pid="8" name="MSIP_Label_431b7639-1bea-4e62-9a4e-16db8092c254_Name">
    <vt:lpwstr>OFFICIAL</vt:lpwstr>
  </property>
  <property fmtid="{D5CDD505-2E9C-101B-9397-08002B2CF9AE}" pid="9" name="MSIP_Label_431b7639-1bea-4e62-9a4e-16db8092c254_SiteId">
    <vt:lpwstr>d9f19db2-65c6-4c0b-aecf-45abeba37c6f</vt:lpwstr>
  </property>
  <property fmtid="{D5CDD505-2E9C-101B-9397-08002B2CF9AE}" pid="10" name="MSIP_Label_431b7639-1bea-4e62-9a4e-16db8092c254_ActionId">
    <vt:lpwstr>bec8ea14-1508-47db-b891-b010fdcb03fb</vt:lpwstr>
  </property>
  <property fmtid="{D5CDD505-2E9C-101B-9397-08002B2CF9AE}" pid="11" name="MSIP_Label_431b7639-1bea-4e62-9a4e-16db8092c254_ContentBits">
    <vt:lpwstr>0</vt:lpwstr>
  </property>
</Properties>
</file>